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2924" w14:textId="0BEC3CBD" w:rsidR="00F83057" w:rsidRDefault="00F83057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   /20</w:t>
      </w:r>
      <w:r w:rsidR="00FB4FF1">
        <w:rPr>
          <w:rFonts w:ascii="Arial" w:hAnsi="Arial" w:cs="Arial"/>
          <w:b/>
          <w:i/>
        </w:rPr>
        <w:t>2</w:t>
      </w:r>
      <w:r w:rsidR="00077978">
        <w:rPr>
          <w:rFonts w:ascii="Arial" w:hAnsi="Arial" w:cs="Arial"/>
          <w:b/>
          <w:i/>
        </w:rPr>
        <w:t>2</w:t>
      </w:r>
    </w:p>
    <w:p w14:paraId="5A6135F9" w14:textId="77777777" w:rsidR="00F83057" w:rsidRDefault="00F83057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5E6080E0" w14:textId="77777777" w:rsidR="00F83057" w:rsidRDefault="00F83057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14:paraId="373CEF09" w14:textId="745D69DD" w:rsidR="00F83057" w:rsidRDefault="002A2E29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Dariusz Dragan</w:t>
      </w:r>
    </w:p>
    <w:p w14:paraId="37AB080F" w14:textId="77777777" w:rsidR="00F83057" w:rsidRDefault="00F83057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760EE7B" w14:textId="77777777" w:rsidR="00F83057" w:rsidRDefault="00F83057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1CA9C605" w14:textId="77777777" w:rsidR="00F83057" w:rsidRDefault="00F83057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81E5F6B" w14:textId="324BC5CA" w:rsidR="00FB4FF1" w:rsidRDefault="00F83057" w:rsidP="009F1421">
      <w:pPr>
        <w:pStyle w:val="Akapitzlist"/>
        <w:ind w:left="993"/>
      </w:pPr>
      <w:r>
        <w:t xml:space="preserve">         </w:t>
      </w:r>
      <w:r w:rsidR="002A2E29">
        <w:t xml:space="preserve">ZG PTT postanawia opłacić fakturę FV 6/05/2022 </w:t>
      </w:r>
      <w:r w:rsidR="00BB3974">
        <w:t xml:space="preserve">i 7/06/2022 </w:t>
      </w:r>
      <w:r w:rsidR="002A2E29">
        <w:t xml:space="preserve">dla BANAŚ, BOŚ I WSPÓLNICY KANCELARIA ADWOKACKA SPÓŁKA JAWNA ul. św. Teresy 12/2, 31-162 Kraków, NIP 6762568647 za obsługę prawną w miesiącach luty do kwiecień </w:t>
      </w:r>
      <w:r w:rsidR="00BB3974">
        <w:t xml:space="preserve">i maj </w:t>
      </w:r>
      <w:r w:rsidR="002A2E29">
        <w:t>2022 r. Polskiego Towarzystwa Tanecznego w wysokości 3474,75 zł</w:t>
      </w:r>
      <w:r w:rsidR="00BB3974">
        <w:t xml:space="preserve"> i 1383,75 zł</w:t>
      </w:r>
      <w:r w:rsidR="002A2E29">
        <w:t>.</w:t>
      </w:r>
    </w:p>
    <w:p w14:paraId="003F6F28" w14:textId="77777777" w:rsidR="00F83057" w:rsidRDefault="00F83057" w:rsidP="00FB4FF1">
      <w:pPr>
        <w:pStyle w:val="Akapitzlist"/>
        <w:ind w:left="1103"/>
      </w:pPr>
    </w:p>
    <w:p w14:paraId="1C97F87F" w14:textId="77777777" w:rsidR="000429B6" w:rsidRDefault="000429B6" w:rsidP="00FB4FF1">
      <w:pPr>
        <w:pStyle w:val="Akapitzlist"/>
        <w:ind w:left="1103"/>
      </w:pPr>
      <w:r>
        <w:t>Uchwała wchodzi w życie z dniem podjęcia i podlega opublikowaniu na stronie www.taniec.pl oraz na stronach internetowych okręgów PTT</w:t>
      </w:r>
    </w:p>
    <w:p w14:paraId="0D24E500" w14:textId="77777777" w:rsidR="00F83057" w:rsidRDefault="00F83057">
      <w:pPr>
        <w:pStyle w:val="Akapitzlist"/>
        <w:ind w:left="1103"/>
      </w:pPr>
    </w:p>
    <w:p w14:paraId="5B71F017" w14:textId="77777777" w:rsidR="00FB4FF1" w:rsidRDefault="00F83057" w:rsidP="00FB4FF1">
      <w:pPr>
        <w:pStyle w:val="Akapitzlist"/>
        <w:spacing w:after="160" w:line="259" w:lineRule="auto"/>
      </w:pPr>
      <w:r>
        <w:t xml:space="preserve">Uzasadnienie: </w:t>
      </w:r>
    </w:p>
    <w:p w14:paraId="0C33C5DA" w14:textId="10E982F3" w:rsidR="007839AA" w:rsidRDefault="00E86AE6" w:rsidP="002A2E29">
      <w:pPr>
        <w:pStyle w:val="Akapitzlist"/>
        <w:ind w:left="1103"/>
        <w:rPr>
          <w:rFonts w:eastAsia="Arial"/>
        </w:rPr>
      </w:pPr>
      <w:r>
        <w:rPr>
          <w:rFonts w:eastAsia="Arial"/>
        </w:rPr>
        <w:t xml:space="preserve">      </w:t>
      </w:r>
      <w:r w:rsidR="00323CCD">
        <w:rPr>
          <w:rFonts w:eastAsia="Arial"/>
        </w:rPr>
        <w:t xml:space="preserve"> </w:t>
      </w:r>
      <w:r w:rsidR="002A2E29">
        <w:rPr>
          <w:rFonts w:eastAsia="Arial"/>
        </w:rPr>
        <w:t>Powyższ</w:t>
      </w:r>
      <w:r w:rsidR="00BB3974">
        <w:rPr>
          <w:rFonts w:eastAsia="Arial"/>
        </w:rPr>
        <w:t>e</w:t>
      </w:r>
      <w:r w:rsidR="002A2E29">
        <w:rPr>
          <w:rFonts w:eastAsia="Arial"/>
        </w:rPr>
        <w:t xml:space="preserve"> faktur</w:t>
      </w:r>
      <w:r w:rsidR="00BB3974">
        <w:rPr>
          <w:rFonts w:eastAsia="Arial"/>
        </w:rPr>
        <w:t>y</w:t>
      </w:r>
      <w:r w:rsidR="002A2E29">
        <w:rPr>
          <w:rFonts w:eastAsia="Arial"/>
        </w:rPr>
        <w:t xml:space="preserve"> obejmuj</w:t>
      </w:r>
      <w:r w:rsidR="00BB3974">
        <w:rPr>
          <w:rFonts w:eastAsia="Arial"/>
        </w:rPr>
        <w:t>ą</w:t>
      </w:r>
      <w:r w:rsidR="002A2E29">
        <w:rPr>
          <w:rFonts w:eastAsia="Arial"/>
        </w:rPr>
        <w:t xml:space="preserve"> obsługę </w:t>
      </w:r>
      <w:r w:rsidR="00BB3974">
        <w:rPr>
          <w:rFonts w:eastAsia="Arial"/>
        </w:rPr>
        <w:t xml:space="preserve">prawną </w:t>
      </w:r>
      <w:r w:rsidR="002A2E29">
        <w:rPr>
          <w:rFonts w:eastAsia="Arial"/>
        </w:rPr>
        <w:t xml:space="preserve">PTT za okres  </w:t>
      </w:r>
      <w:r w:rsidR="00F931E2">
        <w:rPr>
          <w:rFonts w:eastAsia="Arial"/>
        </w:rPr>
        <w:t>czterech</w:t>
      </w:r>
      <w:r w:rsidR="00BB3974">
        <w:rPr>
          <w:rFonts w:eastAsia="Arial"/>
        </w:rPr>
        <w:t xml:space="preserve"> </w:t>
      </w:r>
      <w:r w:rsidR="002A2E29">
        <w:rPr>
          <w:rFonts w:eastAsia="Arial"/>
        </w:rPr>
        <w:t>miesięcy roku 2022. W tym okresie kancelaria prawna prowadziła w imieniu PTT sprawy przed</w:t>
      </w:r>
      <w:r w:rsidR="007839AA">
        <w:rPr>
          <w:rFonts w:eastAsia="Arial"/>
        </w:rPr>
        <w:t>:</w:t>
      </w:r>
    </w:p>
    <w:p w14:paraId="55971FB7" w14:textId="3AA22D3B" w:rsidR="0039062E" w:rsidRPr="007B341A" w:rsidRDefault="002A2E29" w:rsidP="007839AA">
      <w:pPr>
        <w:pStyle w:val="Akapitzlist"/>
        <w:numPr>
          <w:ilvl w:val="0"/>
          <w:numId w:val="3"/>
        </w:numPr>
      </w:pPr>
      <w:r>
        <w:rPr>
          <w:rFonts w:eastAsia="Arial"/>
        </w:rPr>
        <w:t xml:space="preserve"> Organem Nadzoru</w:t>
      </w:r>
      <w:r w:rsidR="007B341A">
        <w:rPr>
          <w:rFonts w:eastAsia="Arial"/>
        </w:rPr>
        <w:t xml:space="preserve"> -</w:t>
      </w:r>
      <w:r w:rsidR="007839AA">
        <w:rPr>
          <w:rFonts w:eastAsia="Arial"/>
        </w:rPr>
        <w:t xml:space="preserve"> wyjaśnienie działań ZG PTT</w:t>
      </w:r>
      <w:r w:rsidR="007B341A">
        <w:rPr>
          <w:rFonts w:eastAsia="Arial"/>
        </w:rPr>
        <w:t xml:space="preserve"> w </w:t>
      </w:r>
      <w:r w:rsidR="007839AA">
        <w:rPr>
          <w:rFonts w:eastAsia="Arial"/>
        </w:rPr>
        <w:t xml:space="preserve"> podejmowanych uchwał</w:t>
      </w:r>
      <w:r w:rsidR="007B341A">
        <w:rPr>
          <w:rFonts w:eastAsia="Arial"/>
        </w:rPr>
        <w:t>ach</w:t>
      </w:r>
      <w:r w:rsidR="007839AA">
        <w:rPr>
          <w:rFonts w:eastAsia="Arial"/>
        </w:rPr>
        <w:t xml:space="preserve"> a zgodność ze statutem, sprawa zgłoszona do Organu Nadzoru przez adwokata p. Banszela (reprezentuje Annnę i Stanisława Smoroń oraz Waldemara Sakowskiego)</w:t>
      </w:r>
      <w:r w:rsidR="007B341A">
        <w:rPr>
          <w:rFonts w:eastAsia="Arial"/>
        </w:rPr>
        <w:t>,</w:t>
      </w:r>
    </w:p>
    <w:p w14:paraId="01B28CB1" w14:textId="7DDDB2A5" w:rsidR="007B341A" w:rsidRPr="007B341A" w:rsidRDefault="007B341A" w:rsidP="007839AA">
      <w:pPr>
        <w:pStyle w:val="Akapitzlist"/>
        <w:numPr>
          <w:ilvl w:val="0"/>
          <w:numId w:val="3"/>
        </w:numPr>
      </w:pPr>
      <w:r>
        <w:rPr>
          <w:rFonts w:eastAsia="Arial"/>
        </w:rPr>
        <w:t>KRS – kontynuowanie reprezentowania PTT w sprawach toczących się – wykreślenie z KRS członków ZG PTT Jerzy Oleszczyński oraz Dariusz Dragan,</w:t>
      </w:r>
    </w:p>
    <w:p w14:paraId="3D1B57EE" w14:textId="5E6BD8CA" w:rsidR="007B341A" w:rsidRPr="00BB3974" w:rsidRDefault="007B341A" w:rsidP="00530E4A">
      <w:pPr>
        <w:pStyle w:val="Akapitzlist"/>
        <w:numPr>
          <w:ilvl w:val="0"/>
          <w:numId w:val="3"/>
        </w:numPr>
      </w:pPr>
      <w:r>
        <w:rPr>
          <w:rFonts w:eastAsia="Arial"/>
        </w:rPr>
        <w:t>KRS – dokonanie wpisu aktualizującego skład osobowy ZG PTT oraz aktualizacja Statutu PTT</w:t>
      </w:r>
      <w:r w:rsidR="00530E4A">
        <w:rPr>
          <w:rFonts w:eastAsia="Arial"/>
        </w:rPr>
        <w:t xml:space="preserve"> w KRS. </w:t>
      </w:r>
      <w:r w:rsidR="00530E4A" w:rsidRPr="00530E4A">
        <w:rPr>
          <w:rFonts w:eastAsia="Arial"/>
        </w:rPr>
        <w:t xml:space="preserve">Od roku 2021 stowarzyszenia prowadzące działalność gospodarczą dokonują aktualizacji wpisów KRS </w:t>
      </w:r>
      <w:r w:rsidR="00542019">
        <w:rPr>
          <w:rFonts w:eastAsia="Arial"/>
        </w:rPr>
        <w:t xml:space="preserve">tylko </w:t>
      </w:r>
      <w:r w:rsidR="00530E4A" w:rsidRPr="00530E4A">
        <w:rPr>
          <w:rFonts w:eastAsia="Arial"/>
        </w:rPr>
        <w:t>przez portal internetowy KRS-u. Dostęp do portalu mają kancelarie prawne</w:t>
      </w:r>
      <w:r w:rsidR="00872F63">
        <w:rPr>
          <w:rFonts w:eastAsia="Arial"/>
        </w:rPr>
        <w:t xml:space="preserve">. Sprawa powyższa zakończona sukcesem, w dniu 14.05.2022 KRS dokonał wpisu aktualnego stanu osobowego ZG PTT oraz zaakceptował zmiany Statutu PTT (aktualny Statut znajduje się na stronie </w:t>
      </w:r>
      <w:hyperlink r:id="rId7" w:history="1">
        <w:r w:rsidR="00872F63" w:rsidRPr="00DF5D44">
          <w:rPr>
            <w:rStyle w:val="Hipercze"/>
            <w:rFonts w:eastAsia="Arial"/>
          </w:rPr>
          <w:t>www.taniec.pl</w:t>
        </w:r>
      </w:hyperlink>
      <w:r w:rsidR="00872F63">
        <w:rPr>
          <w:rFonts w:eastAsia="Arial"/>
        </w:rPr>
        <w:t xml:space="preserve">). W związku z powyższym sprawa z punktu 2 tego wyjaśnienia wydaje się być </w:t>
      </w:r>
      <w:r w:rsidR="00AA1E6C">
        <w:rPr>
          <w:rFonts w:eastAsia="Arial"/>
        </w:rPr>
        <w:t xml:space="preserve">także </w:t>
      </w:r>
      <w:r w:rsidR="00872F63">
        <w:rPr>
          <w:rFonts w:eastAsia="Arial"/>
        </w:rPr>
        <w:t>zakończona sukcesem PTT.</w:t>
      </w:r>
    </w:p>
    <w:p w14:paraId="6A68A60E" w14:textId="50CBACBE" w:rsidR="00BB3974" w:rsidRDefault="00BB3974" w:rsidP="00BB3974">
      <w:pPr>
        <w:ind w:left="1103"/>
      </w:pPr>
      <w:r>
        <w:t>Na chwilę obecną wszystkie sprawy kończą się sukcesem PTT:</w:t>
      </w:r>
    </w:p>
    <w:p w14:paraId="30AED635" w14:textId="1825F48A" w:rsidR="00BB3974" w:rsidRDefault="00BB3974" w:rsidP="00BB3974">
      <w:pPr>
        <w:pStyle w:val="Akapitzlist"/>
        <w:numPr>
          <w:ilvl w:val="0"/>
          <w:numId w:val="4"/>
        </w:numPr>
      </w:pPr>
      <w:r>
        <w:t>Został dokonany wpis do KRS Jerzego Oleszczyńskiego oraz Dariusza Dragana,</w:t>
      </w:r>
    </w:p>
    <w:p w14:paraId="0323175F" w14:textId="148B43A3" w:rsidR="00BB3974" w:rsidRDefault="00BB3974" w:rsidP="00BB3974">
      <w:pPr>
        <w:pStyle w:val="Akapitzlist"/>
        <w:numPr>
          <w:ilvl w:val="0"/>
          <w:numId w:val="4"/>
        </w:numPr>
      </w:pPr>
      <w:r>
        <w:t>Organ Nadzoru zaakceptował wyjaśnienie ZG PTT przedstawione przez kancelarię prawną,</w:t>
      </w:r>
    </w:p>
    <w:p w14:paraId="3DAE80AF" w14:textId="17D0AF62" w:rsidR="00BB3974" w:rsidRDefault="00BB3974" w:rsidP="00BB3974">
      <w:pPr>
        <w:pStyle w:val="Akapitzlist"/>
        <w:numPr>
          <w:ilvl w:val="0"/>
          <w:numId w:val="4"/>
        </w:numPr>
      </w:pPr>
      <w:r>
        <w:t>Został zarejestrowany przez KRS nowy Statut PTT oraz zaktualizowany skład ZG PTT</w:t>
      </w:r>
      <w:r w:rsidR="00F931E2">
        <w:t>, na ten moment jesteśmy jako PTT na bieżąco ze sprawami przed KRS.</w:t>
      </w:r>
    </w:p>
    <w:p w14:paraId="21A8916A" w14:textId="77777777" w:rsidR="00382270" w:rsidRDefault="00382270">
      <w:pPr>
        <w:pStyle w:val="Akapitzlist"/>
        <w:ind w:left="1103"/>
      </w:pPr>
    </w:p>
    <w:p w14:paraId="77DCB06A" w14:textId="51A33249" w:rsidR="00F931E2" w:rsidRDefault="00F931E2" w:rsidP="00F931E2">
      <w:pPr>
        <w:spacing w:after="0"/>
        <w:rPr>
          <w:rFonts w:ascii="Arial" w:hAnsi="Arial" w:cs="Arial"/>
          <w:b/>
          <w:i/>
          <w:lang w:eastAsia="pl-PL"/>
        </w:rPr>
      </w:pPr>
      <w:r>
        <w:t xml:space="preserve">              </w:t>
      </w:r>
      <w:r w:rsidR="00382270">
        <w:t xml:space="preserve">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Konsultacja:</w:t>
      </w:r>
    </w:p>
    <w:p w14:paraId="6868DAA6" w14:textId="2965A6AE" w:rsidR="00F931E2" w:rsidRDefault="00F931E2" w:rsidP="00F931E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>
        <w:rPr>
          <w:rFonts w:ascii="Arial" w:hAnsi="Arial" w:cs="Arial"/>
          <w:i/>
        </w:rPr>
        <w:t>Janusz Biały</w:t>
      </w:r>
    </w:p>
    <w:p w14:paraId="5ADF527E" w14:textId="19991428" w:rsidR="00FB4FF1" w:rsidRPr="00121F96" w:rsidRDefault="00FB4FF1" w:rsidP="00121F96">
      <w:pPr>
        <w:pStyle w:val="Akapitzlist"/>
        <w:ind w:left="1103"/>
        <w:rPr>
          <w:rFonts w:eastAsia="Arial"/>
        </w:rPr>
      </w:pPr>
    </w:p>
    <w:sectPr w:rsidR="00FB4FF1" w:rsidRPr="00121F96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65B" w14:textId="77777777" w:rsidR="00D65B77" w:rsidRDefault="00D65B77">
      <w:pPr>
        <w:spacing w:after="0" w:line="240" w:lineRule="auto"/>
      </w:pPr>
      <w:r>
        <w:separator/>
      </w:r>
    </w:p>
  </w:endnote>
  <w:endnote w:type="continuationSeparator" w:id="0">
    <w:p w14:paraId="26741058" w14:textId="77777777" w:rsidR="00D65B77" w:rsidRDefault="00D6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8C85" w14:textId="77777777" w:rsidR="00F83057" w:rsidRDefault="00F830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eastAsia="pl-PL"/>
      </w:rPr>
      <w:t>1</w:t>
    </w:r>
    <w:r>
      <w:fldChar w:fldCharType="end"/>
    </w:r>
  </w:p>
  <w:p w14:paraId="50CAB5FD" w14:textId="77777777" w:rsidR="00F83057" w:rsidRDefault="00F83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8519" w14:textId="77777777" w:rsidR="00D65B77" w:rsidRDefault="00D65B77">
      <w:pPr>
        <w:spacing w:after="0" w:line="240" w:lineRule="auto"/>
      </w:pPr>
      <w:r>
        <w:separator/>
      </w:r>
    </w:p>
  </w:footnote>
  <w:footnote w:type="continuationSeparator" w:id="0">
    <w:p w14:paraId="7D4CED3C" w14:textId="77777777" w:rsidR="00D65B77" w:rsidRDefault="00D6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C4F"/>
    <w:multiLevelType w:val="hybridMultilevel"/>
    <w:tmpl w:val="403C87CC"/>
    <w:lvl w:ilvl="0" w:tplc="09100BDC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 w15:restartNumberingAfterBreak="0">
    <w:nsid w:val="271A4E8B"/>
    <w:multiLevelType w:val="hybridMultilevel"/>
    <w:tmpl w:val="75A4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E45D"/>
    <w:multiLevelType w:val="singleLevel"/>
    <w:tmpl w:val="6DDEE45D"/>
    <w:lvl w:ilvl="0">
      <w:start w:val="1"/>
      <w:numFmt w:val="decimal"/>
      <w:suff w:val="space"/>
      <w:lvlText w:val="%1."/>
      <w:lvlJc w:val="left"/>
      <w:pPr>
        <w:ind w:left="1103" w:firstLine="0"/>
      </w:pPr>
    </w:lvl>
  </w:abstractNum>
  <w:abstractNum w:abstractNumId="3" w15:restartNumberingAfterBreak="0">
    <w:nsid w:val="7FAC46AA"/>
    <w:multiLevelType w:val="hybridMultilevel"/>
    <w:tmpl w:val="C3481F6C"/>
    <w:lvl w:ilvl="0" w:tplc="56462B12">
      <w:start w:val="1"/>
      <w:numFmt w:val="decimal"/>
      <w:lvlText w:val="%1."/>
      <w:lvlJc w:val="left"/>
      <w:pPr>
        <w:ind w:left="1463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num w:numId="1" w16cid:durableId="743572242">
    <w:abstractNumId w:val="2"/>
  </w:num>
  <w:num w:numId="2" w16cid:durableId="1864782910">
    <w:abstractNumId w:val="1"/>
  </w:num>
  <w:num w:numId="3" w16cid:durableId="2053770314">
    <w:abstractNumId w:val="3"/>
  </w:num>
  <w:num w:numId="4" w16cid:durableId="170848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BA5"/>
    <w:rsid w:val="00007C5E"/>
    <w:rsid w:val="000216F4"/>
    <w:rsid w:val="000429B6"/>
    <w:rsid w:val="00072EB8"/>
    <w:rsid w:val="00077978"/>
    <w:rsid w:val="00077ACB"/>
    <w:rsid w:val="000B6880"/>
    <w:rsid w:val="000B731E"/>
    <w:rsid w:val="000B7645"/>
    <w:rsid w:val="000C0B1D"/>
    <w:rsid w:val="000C6410"/>
    <w:rsid w:val="000F0D20"/>
    <w:rsid w:val="00105075"/>
    <w:rsid w:val="00117723"/>
    <w:rsid w:val="00121F96"/>
    <w:rsid w:val="00133381"/>
    <w:rsid w:val="00136442"/>
    <w:rsid w:val="00157D0C"/>
    <w:rsid w:val="00166489"/>
    <w:rsid w:val="00172A27"/>
    <w:rsid w:val="001826C0"/>
    <w:rsid w:val="001C35A1"/>
    <w:rsid w:val="001E2B58"/>
    <w:rsid w:val="002231B6"/>
    <w:rsid w:val="00223B51"/>
    <w:rsid w:val="00244FBC"/>
    <w:rsid w:val="00247874"/>
    <w:rsid w:val="00251470"/>
    <w:rsid w:val="002720FA"/>
    <w:rsid w:val="00275E0E"/>
    <w:rsid w:val="002A2E29"/>
    <w:rsid w:val="002A4416"/>
    <w:rsid w:val="002B227B"/>
    <w:rsid w:val="002B4ACC"/>
    <w:rsid w:val="002E0D2C"/>
    <w:rsid w:val="002E112C"/>
    <w:rsid w:val="00306A07"/>
    <w:rsid w:val="003125AB"/>
    <w:rsid w:val="00323CCD"/>
    <w:rsid w:val="0033208D"/>
    <w:rsid w:val="00337D04"/>
    <w:rsid w:val="0034687D"/>
    <w:rsid w:val="00374585"/>
    <w:rsid w:val="00382270"/>
    <w:rsid w:val="0039062E"/>
    <w:rsid w:val="003B2811"/>
    <w:rsid w:val="003B6635"/>
    <w:rsid w:val="003C0CB5"/>
    <w:rsid w:val="003D1C0F"/>
    <w:rsid w:val="003D6B40"/>
    <w:rsid w:val="003D7C34"/>
    <w:rsid w:val="003E1ADB"/>
    <w:rsid w:val="003E4BCA"/>
    <w:rsid w:val="003E7696"/>
    <w:rsid w:val="003F530A"/>
    <w:rsid w:val="00434A38"/>
    <w:rsid w:val="00455545"/>
    <w:rsid w:val="0047436D"/>
    <w:rsid w:val="004A47D3"/>
    <w:rsid w:val="004A52EE"/>
    <w:rsid w:val="004D1B54"/>
    <w:rsid w:val="004D2A49"/>
    <w:rsid w:val="004E2DE6"/>
    <w:rsid w:val="004F3592"/>
    <w:rsid w:val="004F4BB9"/>
    <w:rsid w:val="00503437"/>
    <w:rsid w:val="00512B7B"/>
    <w:rsid w:val="00530E4A"/>
    <w:rsid w:val="00542019"/>
    <w:rsid w:val="005458DB"/>
    <w:rsid w:val="00547CD1"/>
    <w:rsid w:val="005539E8"/>
    <w:rsid w:val="00553ABF"/>
    <w:rsid w:val="00554302"/>
    <w:rsid w:val="00580F18"/>
    <w:rsid w:val="005A371B"/>
    <w:rsid w:val="005B07D6"/>
    <w:rsid w:val="00627BD2"/>
    <w:rsid w:val="00643CD0"/>
    <w:rsid w:val="006548AB"/>
    <w:rsid w:val="00680E73"/>
    <w:rsid w:val="00685EC4"/>
    <w:rsid w:val="006A22E3"/>
    <w:rsid w:val="006B43CA"/>
    <w:rsid w:val="006C031C"/>
    <w:rsid w:val="00702A38"/>
    <w:rsid w:val="007036D9"/>
    <w:rsid w:val="00760D0F"/>
    <w:rsid w:val="00762413"/>
    <w:rsid w:val="0076746C"/>
    <w:rsid w:val="00774C20"/>
    <w:rsid w:val="00774EB9"/>
    <w:rsid w:val="007831E0"/>
    <w:rsid w:val="007839AA"/>
    <w:rsid w:val="007A38BD"/>
    <w:rsid w:val="007B341A"/>
    <w:rsid w:val="007D036A"/>
    <w:rsid w:val="007D28EB"/>
    <w:rsid w:val="007D32BF"/>
    <w:rsid w:val="007E47DB"/>
    <w:rsid w:val="008130F8"/>
    <w:rsid w:val="0084056A"/>
    <w:rsid w:val="008627D0"/>
    <w:rsid w:val="00872F63"/>
    <w:rsid w:val="008867A9"/>
    <w:rsid w:val="0089158B"/>
    <w:rsid w:val="008A75EE"/>
    <w:rsid w:val="008B3486"/>
    <w:rsid w:val="008B58A6"/>
    <w:rsid w:val="008E0613"/>
    <w:rsid w:val="008E25AC"/>
    <w:rsid w:val="008F1047"/>
    <w:rsid w:val="00905C03"/>
    <w:rsid w:val="009441A7"/>
    <w:rsid w:val="009935D7"/>
    <w:rsid w:val="009A5CED"/>
    <w:rsid w:val="009A5FCE"/>
    <w:rsid w:val="009A6763"/>
    <w:rsid w:val="009D0F98"/>
    <w:rsid w:val="009F1421"/>
    <w:rsid w:val="009F3E53"/>
    <w:rsid w:val="009F56BD"/>
    <w:rsid w:val="00A14569"/>
    <w:rsid w:val="00A45962"/>
    <w:rsid w:val="00A47CB5"/>
    <w:rsid w:val="00A551F6"/>
    <w:rsid w:val="00A6217C"/>
    <w:rsid w:val="00A67FD8"/>
    <w:rsid w:val="00A734E7"/>
    <w:rsid w:val="00A76AF6"/>
    <w:rsid w:val="00A80547"/>
    <w:rsid w:val="00A84A18"/>
    <w:rsid w:val="00A91E61"/>
    <w:rsid w:val="00A92505"/>
    <w:rsid w:val="00AA1E6C"/>
    <w:rsid w:val="00AD5B59"/>
    <w:rsid w:val="00AD7422"/>
    <w:rsid w:val="00AF4D3E"/>
    <w:rsid w:val="00B004BB"/>
    <w:rsid w:val="00B245F0"/>
    <w:rsid w:val="00B33108"/>
    <w:rsid w:val="00B379EE"/>
    <w:rsid w:val="00B5478A"/>
    <w:rsid w:val="00B6293A"/>
    <w:rsid w:val="00B726E4"/>
    <w:rsid w:val="00BA1B7F"/>
    <w:rsid w:val="00BB15AD"/>
    <w:rsid w:val="00BB3974"/>
    <w:rsid w:val="00BC2D5D"/>
    <w:rsid w:val="00BC34B6"/>
    <w:rsid w:val="00BC714C"/>
    <w:rsid w:val="00C04973"/>
    <w:rsid w:val="00C10620"/>
    <w:rsid w:val="00C42FE0"/>
    <w:rsid w:val="00C47E12"/>
    <w:rsid w:val="00C75D8D"/>
    <w:rsid w:val="00CA3CC2"/>
    <w:rsid w:val="00CB05A6"/>
    <w:rsid w:val="00CC1B8F"/>
    <w:rsid w:val="00CD2E2B"/>
    <w:rsid w:val="00CD798E"/>
    <w:rsid w:val="00CF2B86"/>
    <w:rsid w:val="00D01880"/>
    <w:rsid w:val="00D1530C"/>
    <w:rsid w:val="00D25E8B"/>
    <w:rsid w:val="00D32CE2"/>
    <w:rsid w:val="00D65B77"/>
    <w:rsid w:val="00D66E56"/>
    <w:rsid w:val="00D67674"/>
    <w:rsid w:val="00D7768C"/>
    <w:rsid w:val="00D833F2"/>
    <w:rsid w:val="00DB105D"/>
    <w:rsid w:val="00DB1F3B"/>
    <w:rsid w:val="00DE2739"/>
    <w:rsid w:val="00DE3854"/>
    <w:rsid w:val="00DF14E8"/>
    <w:rsid w:val="00E51025"/>
    <w:rsid w:val="00E62703"/>
    <w:rsid w:val="00E63FE4"/>
    <w:rsid w:val="00E86AE6"/>
    <w:rsid w:val="00EC4061"/>
    <w:rsid w:val="00EE131A"/>
    <w:rsid w:val="00EE548F"/>
    <w:rsid w:val="00F043EA"/>
    <w:rsid w:val="00F16391"/>
    <w:rsid w:val="00F20554"/>
    <w:rsid w:val="00F83057"/>
    <w:rsid w:val="00F85B6A"/>
    <w:rsid w:val="00F92E53"/>
    <w:rsid w:val="00F931E2"/>
    <w:rsid w:val="00FA5023"/>
    <w:rsid w:val="00FA5D91"/>
    <w:rsid w:val="00FB3F14"/>
    <w:rsid w:val="00FB4FF1"/>
    <w:rsid w:val="00FB7A58"/>
    <w:rsid w:val="00FC74C6"/>
    <w:rsid w:val="00FE6FE3"/>
    <w:rsid w:val="00FF11EB"/>
    <w:rsid w:val="28AA61CF"/>
    <w:rsid w:val="3AFE4CD8"/>
    <w:rsid w:val="3DFE714C"/>
    <w:rsid w:val="40023496"/>
    <w:rsid w:val="47257C24"/>
    <w:rsid w:val="4C9A71E4"/>
    <w:rsid w:val="52C02FD6"/>
    <w:rsid w:val="566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58A52D"/>
  <w15:chartTrackingRefBased/>
  <w15:docId w15:val="{DA24345C-6117-4F3A-BF89-22A6C99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2F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1817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OUW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dc:description/>
  <cp:lastModifiedBy>Dariusz Dragan</cp:lastModifiedBy>
  <cp:revision>4</cp:revision>
  <cp:lastPrinted>2016-01-08T14:25:00Z</cp:lastPrinted>
  <dcterms:created xsi:type="dcterms:W3CDTF">2022-06-01T05:02:00Z</dcterms:created>
  <dcterms:modified xsi:type="dcterms:W3CDTF">2022-07-03T18:19:00Z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