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 xml:space="preserve">Wniosek o podjęcie uchwały nr </w:t>
      </w:r>
      <w:r w:rsidR="00117723">
        <w:rPr>
          <w:rFonts w:ascii="Arial" w:hAnsi="Arial" w:cs="Arial"/>
          <w:b/>
          <w:i/>
        </w:rPr>
        <w:t xml:space="preserve">…….. </w:t>
      </w:r>
      <w:r w:rsidR="008740D9">
        <w:rPr>
          <w:rFonts w:ascii="Arial" w:hAnsi="Arial" w:cs="Arial"/>
          <w:b/>
          <w:i/>
        </w:rPr>
        <w:t>/2020</w:t>
      </w:r>
    </w:p>
    <w:p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bookmarkStart w:id="0" w:name="_GoBack"/>
      <w:bookmarkEnd w:id="0"/>
    </w:p>
    <w:p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Marek Trzemżalski - przewodniczący Komisji ds. Ruchu Seniorów</w:t>
      </w: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:rsidR="00C54994" w:rsidRPr="00C54994" w:rsidRDefault="00DD3108" w:rsidP="00C54994">
      <w:pPr>
        <w:spacing w:after="0" w:line="240" w:lineRule="auto"/>
        <w:ind w:left="993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ZG PTT zatwierdza zmianę</w:t>
      </w:r>
      <w:r w:rsidR="0068248A">
        <w:rPr>
          <w:rFonts w:ascii="Arial" w:eastAsia="Times New Roman" w:hAnsi="Arial" w:cs="Arial"/>
          <w:lang w:eastAsia="pl-PL"/>
        </w:rPr>
        <w:t xml:space="preserve"> treści pkt-u 4.1.5 w </w:t>
      </w:r>
      <w:r>
        <w:rPr>
          <w:rFonts w:ascii="Arial" w:eastAsia="Times New Roman" w:hAnsi="Arial" w:cs="Arial"/>
          <w:lang w:eastAsia="pl-PL"/>
        </w:rPr>
        <w:t xml:space="preserve"> Regulaminie Grand Prix Seniorów PTT </w:t>
      </w:r>
      <w:r w:rsidRPr="00DD3108">
        <w:rPr>
          <w:rFonts w:ascii="Arial" w:eastAsia="Times New Roman" w:hAnsi="Arial" w:cs="Arial"/>
          <w:lang w:eastAsia="pl-PL"/>
        </w:rPr>
        <w:t>"</w:t>
      </w:r>
      <w:r w:rsidRPr="00DD3108">
        <w:rPr>
          <w:rFonts w:ascii="Arial" w:hAnsi="Arial" w:cs="Arial"/>
        </w:rPr>
        <w:t xml:space="preserve"> </w:t>
      </w:r>
      <w:r w:rsidR="0068248A">
        <w:rPr>
          <w:rFonts w:ascii="Arial" w:hAnsi="Arial" w:cs="Arial"/>
        </w:rPr>
        <w:t>Nową</w:t>
      </w:r>
      <w:r w:rsidRPr="00DD3108">
        <w:rPr>
          <w:rFonts w:ascii="Arial" w:hAnsi="Arial" w:cs="Arial"/>
        </w:rPr>
        <w:t xml:space="preserve"> klasę otrzymuje 15% (w zaokrągleniu w górę) najlepszych par uczestniczących </w:t>
      </w:r>
      <w:r>
        <w:rPr>
          <w:rFonts w:ascii="Arial" w:hAnsi="Arial" w:cs="Arial"/>
        </w:rPr>
        <w:t xml:space="preserve">w cyklu </w:t>
      </w:r>
      <w:r w:rsidRPr="00DD3108">
        <w:rPr>
          <w:rFonts w:ascii="Arial" w:hAnsi="Arial" w:cs="Arial"/>
        </w:rPr>
        <w:t>rankingowym, minimum zwycięzca cyklu.</w:t>
      </w:r>
      <w:r w:rsidRPr="00DD3108">
        <w:rPr>
          <w:rFonts w:ascii="Arial" w:hAnsi="Arial" w:cs="Arial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3108">
        <w:rPr>
          <w:rFonts w:ascii="Arial" w:hAnsi="Arial" w:cs="Arial"/>
        </w:rPr>
        <w:t>na "</w:t>
      </w:r>
      <w:r w:rsidR="0068248A">
        <w:rPr>
          <w:rFonts w:ascii="Arial" w:hAnsi="Arial" w:cs="Arial"/>
        </w:rPr>
        <w:t xml:space="preserve"> </w:t>
      </w:r>
      <w:r w:rsidRPr="00DD3108">
        <w:rPr>
          <w:rFonts w:ascii="Arial" w:hAnsi="Arial" w:cs="Arial"/>
        </w:rPr>
        <w:t xml:space="preserve">Nową klasę otrzymuje 15% (w zaokrągleniu w górę) najlepszych par spośród tych, które uczestniczyły w co najmniej 2 turniejach w cyklu rankingowym, minimum zwycięzca cyklu. </w:t>
      </w:r>
      <w:r w:rsidR="00C54994" w:rsidRPr="00DD3108">
        <w:rPr>
          <w:rFonts w:ascii="Arial" w:eastAsia="Times New Roman" w:hAnsi="Arial" w:cs="Arial"/>
          <w:lang w:eastAsia="pl-PL"/>
        </w:rPr>
        <w:t xml:space="preserve">Uchwała </w:t>
      </w:r>
      <w:r w:rsidR="00C54994" w:rsidRPr="00C54994">
        <w:rPr>
          <w:rFonts w:ascii="Arial" w:eastAsia="Times New Roman" w:hAnsi="Arial" w:cs="Arial"/>
          <w:lang w:eastAsia="pl-PL"/>
        </w:rPr>
        <w:t>wchodzi w życie z dniem podjęcia i podlega opublikowaniu na www.taniec.pl i na stronach internetowych Okręgów</w:t>
      </w:r>
    </w:p>
    <w:p w:rsidR="00C54994" w:rsidRDefault="00C54994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:rsidR="009E46FC" w:rsidRDefault="0068248A" w:rsidP="00117723">
      <w:pPr>
        <w:pStyle w:val="Akapitzlist"/>
        <w:ind w:left="1416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Proponowana zmiana ma za zadanie wykluczyć z ogólnej ilości par biorących udział w cyklu rankingowym, która jest podstawą do określania ilości końcowych przeklasyfikowań, tych par, które wystartowały jeden raz, czyli niejako "przypadkowo".  Pary takie sztucznie zawyżają ilość par biorących udział w cyklu </w:t>
      </w:r>
      <w:r w:rsidR="008740D9">
        <w:rPr>
          <w:rFonts w:ascii="Arial" w:hAnsi="Arial" w:cs="Arial"/>
          <w:i/>
        </w:rPr>
        <w:t>rankingowym.</w:t>
      </w:r>
      <w:r w:rsidR="009E46FC">
        <w:rPr>
          <w:rFonts w:ascii="Arial" w:hAnsi="Arial" w:cs="Arial"/>
          <w:i/>
        </w:rPr>
        <w:t xml:space="preserve"> </w:t>
      </w:r>
    </w:p>
    <w:p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:rsidR="009E46FC" w:rsidRDefault="009E46FC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</w:p>
    <w:p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9E46FC">
        <w:rPr>
          <w:rFonts w:ascii="Arial" w:hAnsi="Arial" w:cs="Arial"/>
          <w:i/>
        </w:rPr>
        <w:t>Anna Niedzielska - wiceprezes</w:t>
      </w:r>
    </w:p>
    <w:p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68248A">
      <w:footerReference w:type="default" r:id="rId8"/>
      <w:pgSz w:w="11906" w:h="16838"/>
      <w:pgMar w:top="1417" w:right="1133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EB1" w:rsidRDefault="006A1EB1" w:rsidP="00DB105D">
      <w:pPr>
        <w:spacing w:after="0" w:line="240" w:lineRule="auto"/>
      </w:pPr>
      <w:r>
        <w:separator/>
      </w:r>
    </w:p>
  </w:endnote>
  <w:endnote w:type="continuationSeparator" w:id="1">
    <w:p w:rsidR="006A1EB1" w:rsidRDefault="006A1EB1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592186"/>
      <w:docPartObj>
        <w:docPartGallery w:val="Page Numbers (Bottom of Page)"/>
        <w:docPartUnique/>
      </w:docPartObj>
    </w:sdtPr>
    <w:sdtContent>
      <w:p w:rsidR="002231B6" w:rsidRDefault="00A07B81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8740D9">
          <w:rPr>
            <w:noProof/>
          </w:rPr>
          <w:t>1</w:t>
        </w:r>
        <w:r>
          <w:fldChar w:fldCharType="end"/>
        </w:r>
      </w:p>
    </w:sdtContent>
  </w:sdt>
  <w:p w:rsidR="002231B6" w:rsidRDefault="00223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EB1" w:rsidRDefault="006A1EB1" w:rsidP="00DB105D">
      <w:pPr>
        <w:spacing w:after="0" w:line="240" w:lineRule="auto"/>
      </w:pPr>
      <w:r>
        <w:separator/>
      </w:r>
    </w:p>
  </w:footnote>
  <w:footnote w:type="continuationSeparator" w:id="1">
    <w:p w:rsidR="006A1EB1" w:rsidRDefault="006A1EB1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  <w:num w:numId="15">
    <w:abstractNumId w:val="15"/>
  </w:num>
  <w:num w:numId="16">
    <w:abstractNumId w:val="21"/>
  </w:num>
  <w:num w:numId="17">
    <w:abstractNumId w:val="3"/>
  </w:num>
  <w:num w:numId="18">
    <w:abstractNumId w:val="7"/>
  </w:num>
  <w:num w:numId="19">
    <w:abstractNumId w:val="4"/>
  </w:num>
  <w:num w:numId="20">
    <w:abstractNumId w:val="6"/>
  </w:num>
  <w:num w:numId="21">
    <w:abstractNumId w:val="19"/>
  </w:num>
  <w:num w:numId="22">
    <w:abstractNumId w:val="1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E61"/>
    <w:rsid w:val="00007BA5"/>
    <w:rsid w:val="00007C5E"/>
    <w:rsid w:val="000216F4"/>
    <w:rsid w:val="000533AF"/>
    <w:rsid w:val="00072EB8"/>
    <w:rsid w:val="00080C70"/>
    <w:rsid w:val="000B6880"/>
    <w:rsid w:val="000B731E"/>
    <w:rsid w:val="000B7645"/>
    <w:rsid w:val="000C0B1D"/>
    <w:rsid w:val="000C6410"/>
    <w:rsid w:val="000D2B08"/>
    <w:rsid w:val="00117723"/>
    <w:rsid w:val="00133381"/>
    <w:rsid w:val="001826C0"/>
    <w:rsid w:val="0022091F"/>
    <w:rsid w:val="002231B6"/>
    <w:rsid w:val="00244FBC"/>
    <w:rsid w:val="00251470"/>
    <w:rsid w:val="002A42C9"/>
    <w:rsid w:val="002A4416"/>
    <w:rsid w:val="002B227B"/>
    <w:rsid w:val="002E0D2C"/>
    <w:rsid w:val="002E112C"/>
    <w:rsid w:val="003125AB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530A"/>
    <w:rsid w:val="00434A38"/>
    <w:rsid w:val="004F3592"/>
    <w:rsid w:val="00503437"/>
    <w:rsid w:val="00512B7B"/>
    <w:rsid w:val="005539E8"/>
    <w:rsid w:val="00553ABF"/>
    <w:rsid w:val="00554302"/>
    <w:rsid w:val="00580F18"/>
    <w:rsid w:val="00627BD2"/>
    <w:rsid w:val="00645E22"/>
    <w:rsid w:val="006548AB"/>
    <w:rsid w:val="0068248A"/>
    <w:rsid w:val="006A1EB1"/>
    <w:rsid w:val="006C031C"/>
    <w:rsid w:val="00702A38"/>
    <w:rsid w:val="007036D9"/>
    <w:rsid w:val="00715019"/>
    <w:rsid w:val="00760D0F"/>
    <w:rsid w:val="00762413"/>
    <w:rsid w:val="00774EB9"/>
    <w:rsid w:val="007D036A"/>
    <w:rsid w:val="007D32BF"/>
    <w:rsid w:val="008627D0"/>
    <w:rsid w:val="008740D9"/>
    <w:rsid w:val="008867A9"/>
    <w:rsid w:val="008B3486"/>
    <w:rsid w:val="008B58A6"/>
    <w:rsid w:val="008E25AC"/>
    <w:rsid w:val="008E6D73"/>
    <w:rsid w:val="008F1047"/>
    <w:rsid w:val="00905C03"/>
    <w:rsid w:val="009A5CED"/>
    <w:rsid w:val="009A5FCE"/>
    <w:rsid w:val="009A6763"/>
    <w:rsid w:val="009E46FC"/>
    <w:rsid w:val="00A07B81"/>
    <w:rsid w:val="00A14569"/>
    <w:rsid w:val="00A45962"/>
    <w:rsid w:val="00A551F6"/>
    <w:rsid w:val="00A6217C"/>
    <w:rsid w:val="00A71770"/>
    <w:rsid w:val="00A734E7"/>
    <w:rsid w:val="00A76AF6"/>
    <w:rsid w:val="00A80547"/>
    <w:rsid w:val="00A84A18"/>
    <w:rsid w:val="00A91E61"/>
    <w:rsid w:val="00AD5B59"/>
    <w:rsid w:val="00AD7422"/>
    <w:rsid w:val="00B004BB"/>
    <w:rsid w:val="00B245F0"/>
    <w:rsid w:val="00B33108"/>
    <w:rsid w:val="00B379EE"/>
    <w:rsid w:val="00B5478A"/>
    <w:rsid w:val="00B726E4"/>
    <w:rsid w:val="00BA54C7"/>
    <w:rsid w:val="00BC714C"/>
    <w:rsid w:val="00C04973"/>
    <w:rsid w:val="00C10620"/>
    <w:rsid w:val="00C42FE0"/>
    <w:rsid w:val="00C54994"/>
    <w:rsid w:val="00C75D8D"/>
    <w:rsid w:val="00CA3CC2"/>
    <w:rsid w:val="00CB05A6"/>
    <w:rsid w:val="00CC1B8F"/>
    <w:rsid w:val="00CD2E2B"/>
    <w:rsid w:val="00CD798E"/>
    <w:rsid w:val="00CF2B86"/>
    <w:rsid w:val="00D1530C"/>
    <w:rsid w:val="00D25E8B"/>
    <w:rsid w:val="00D32CE2"/>
    <w:rsid w:val="00D66E56"/>
    <w:rsid w:val="00DB105D"/>
    <w:rsid w:val="00DD3108"/>
    <w:rsid w:val="00DE2739"/>
    <w:rsid w:val="00DE3854"/>
    <w:rsid w:val="00E62703"/>
    <w:rsid w:val="00E63FE4"/>
    <w:rsid w:val="00EE131A"/>
    <w:rsid w:val="00EE548F"/>
    <w:rsid w:val="00F043EA"/>
    <w:rsid w:val="00F16391"/>
    <w:rsid w:val="00F20554"/>
    <w:rsid w:val="00F228D5"/>
    <w:rsid w:val="00F92E53"/>
    <w:rsid w:val="00FA5023"/>
    <w:rsid w:val="00FA5D91"/>
    <w:rsid w:val="00FB3F14"/>
    <w:rsid w:val="00FC74C6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Marek Trzemżalski</cp:lastModifiedBy>
  <cp:revision>2</cp:revision>
  <cp:lastPrinted>2016-01-08T14:25:00Z</cp:lastPrinted>
  <dcterms:created xsi:type="dcterms:W3CDTF">2020-01-07T15:07:00Z</dcterms:created>
  <dcterms:modified xsi:type="dcterms:W3CDTF">2020-01-07T15:07:00Z</dcterms:modified>
</cp:coreProperties>
</file>