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0533AF">
        <w:rPr>
          <w:rFonts w:ascii="Arial" w:hAnsi="Arial" w:cs="Arial"/>
          <w:b/>
          <w:i/>
        </w:rPr>
        <w:t>/201</w:t>
      </w:r>
      <w:r w:rsidR="00C9433E">
        <w:rPr>
          <w:rFonts w:ascii="Arial" w:hAnsi="Arial" w:cs="Arial"/>
          <w:b/>
          <w:i/>
        </w:rPr>
        <w:t>9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C9433E" w:rsidRDefault="00760D0F" w:rsidP="00C9433E">
      <w:pPr>
        <w:ind w:left="-709"/>
        <w:rPr>
          <w:rFonts w:ascii="Arial" w:hAnsi="Arial" w:cs="Arial"/>
        </w:rPr>
      </w:pPr>
      <w:r w:rsidRPr="00760D0F">
        <w:rPr>
          <w:rFonts w:ascii="Arial" w:hAnsi="Arial" w:cs="Arial"/>
          <w:i/>
          <w:u w:val="single"/>
        </w:rPr>
        <w:t>Autor projektu uchwały</w:t>
      </w:r>
      <w:r w:rsidR="00C9433E" w:rsidRPr="00C9433E">
        <w:rPr>
          <w:rFonts w:ascii="Arial" w:hAnsi="Arial" w:cs="Arial"/>
        </w:rPr>
        <w:t xml:space="preserve"> </w:t>
      </w:r>
    </w:p>
    <w:p w:rsidR="00C9433E" w:rsidRDefault="00C9433E" w:rsidP="00C9433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Skarbnik ZG Dariusz Wiewiórka</w:t>
      </w:r>
    </w:p>
    <w:p w:rsidR="00760D0F" w:rsidRPr="00C9433E" w:rsidRDefault="00760D0F" w:rsidP="00C9433E">
      <w:pPr>
        <w:ind w:left="-709"/>
        <w:rPr>
          <w:rFonts w:ascii="Arial" w:hAnsi="Arial" w:cs="Arial"/>
        </w:rPr>
      </w:pPr>
      <w:r w:rsidRPr="00C9433E">
        <w:rPr>
          <w:rFonts w:ascii="Arial" w:hAnsi="Arial" w:cs="Arial"/>
          <w:i/>
          <w:u w:val="single"/>
        </w:rPr>
        <w:t xml:space="preserve">Projekt uchwały: </w:t>
      </w:r>
    </w:p>
    <w:p w:rsidR="001A71E4" w:rsidRPr="00C9433E" w:rsidRDefault="008F1E69" w:rsidP="00405677">
      <w:pPr>
        <w:spacing w:after="100" w:line="240" w:lineRule="auto"/>
        <w:ind w:left="-709" w:firstLine="567"/>
        <w:jc w:val="both"/>
        <w:rPr>
          <w:rFonts w:ascii="Arial" w:eastAsia="Times New Roman" w:hAnsi="Arial" w:cs="Arial"/>
          <w:lang w:eastAsia="pl-PL"/>
        </w:rPr>
      </w:pPr>
      <w:r w:rsidRPr="00C9433E">
        <w:rPr>
          <w:rFonts w:ascii="Arial" w:hAnsi="Arial" w:cs="Arial"/>
        </w:rPr>
        <w:t xml:space="preserve">    ZG PTT postanawia zakupić statuetki i dyplomy dla par kategorii seniorów, w ramach nagród za roczny cykl GPS PTT  na turniej finałowy w </w:t>
      </w:r>
      <w:r w:rsidR="00C9433E" w:rsidRPr="00C9433E">
        <w:rPr>
          <w:rFonts w:ascii="Arial" w:hAnsi="Arial" w:cs="Arial"/>
        </w:rPr>
        <w:t>Kluczborku</w:t>
      </w:r>
      <w:r w:rsidRPr="00C9433E">
        <w:rPr>
          <w:rFonts w:ascii="Arial" w:hAnsi="Arial" w:cs="Arial"/>
        </w:rPr>
        <w:t>, w kwocie do 3 000 złotych.</w:t>
      </w:r>
    </w:p>
    <w:p w:rsidR="00117723" w:rsidRPr="00C9433E" w:rsidRDefault="001A71E4" w:rsidP="00405677">
      <w:pPr>
        <w:pStyle w:val="Akapitzlist"/>
        <w:ind w:left="-709" w:firstLine="567"/>
        <w:jc w:val="both"/>
        <w:rPr>
          <w:rFonts w:ascii="Arial" w:hAnsi="Arial" w:cs="Arial"/>
        </w:rPr>
      </w:pPr>
      <w:r w:rsidRPr="00C9433E">
        <w:rPr>
          <w:rFonts w:ascii="Arial" w:hAnsi="Arial" w:cs="Arial"/>
        </w:rPr>
        <w:t>Uchwała wchodzi w życie z dniem podjęcia i podlega ogłoszeniu na stronie www.taniec.pl oraz na stronach internetowych okręgów PTT</w:t>
      </w:r>
    </w:p>
    <w:p w:rsidR="00760D0F" w:rsidRDefault="00760D0F" w:rsidP="00EE1C97">
      <w:pPr>
        <w:ind w:left="708" w:hanging="1417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  <w:r w:rsidR="000F42EB">
        <w:rPr>
          <w:rFonts w:ascii="Arial" w:hAnsi="Arial" w:cs="Arial"/>
          <w:i/>
          <w:u w:val="single"/>
        </w:rPr>
        <w:t xml:space="preserve"> </w:t>
      </w:r>
    </w:p>
    <w:p w:rsidR="00405677" w:rsidRPr="00C9433E" w:rsidRDefault="00C9433E" w:rsidP="00405677">
      <w:pPr>
        <w:spacing w:after="100" w:line="240" w:lineRule="auto"/>
        <w:ind w:left="-709" w:firstLine="567"/>
        <w:jc w:val="both"/>
        <w:rPr>
          <w:rFonts w:ascii="Arial" w:hAnsi="Arial" w:cs="Arial"/>
        </w:rPr>
      </w:pPr>
      <w:r w:rsidRPr="00C9433E">
        <w:rPr>
          <w:rFonts w:ascii="Arial" w:hAnsi="Arial" w:cs="Arial"/>
        </w:rPr>
        <w:t xml:space="preserve">        Zgodnie z regulaminem Grand Prix Seniorów PTT p.3.7 Zarząd Główny PTT funduje nagrody dla 3 najlepszych par każdego rankingu w postaci dyplomów oraz statuetek, pucharów lub medali. Nagrody są wręczane podczas turnieju finałowego Grand Prix Seniorów. W bieżącym roku turniej finałowy odbywać się będzie </w:t>
      </w:r>
      <w:r w:rsidRPr="00C943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2019-11-23 w ramach</w:t>
      </w:r>
      <w:r w:rsidRPr="00C943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TTT</w:t>
      </w:r>
      <w:r w:rsidRPr="00C943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„</w:t>
      </w:r>
      <w:bookmarkStart w:id="0" w:name="_GoBack"/>
      <w:bookmarkEnd w:id="0"/>
      <w:r w:rsidRPr="00C943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Złoty Plaster Miodu"</w:t>
      </w:r>
      <w:r w:rsidRPr="00C9433E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 xml:space="preserve"> w Kluczborku</w:t>
      </w:r>
    </w:p>
    <w:p w:rsidR="00C9433E" w:rsidRDefault="00921610" w:rsidP="00C9433E">
      <w:pPr>
        <w:ind w:left="-709"/>
        <w:rPr>
          <w:rFonts w:ascii="Arial" w:hAnsi="Arial" w:cs="Arial"/>
        </w:rPr>
      </w:pPr>
      <w:r w:rsidRPr="00C9433E">
        <w:rPr>
          <w:rFonts w:ascii="Arial" w:hAnsi="Arial" w:cs="Arial"/>
          <w:u w:val="single"/>
        </w:rPr>
        <w:t xml:space="preserve">Konsultacja: </w:t>
      </w:r>
    </w:p>
    <w:p w:rsidR="00C9433E" w:rsidRPr="00C9433E" w:rsidRDefault="00C9433E" w:rsidP="00C9433E">
      <w:pPr>
        <w:ind w:left="-709"/>
        <w:rPr>
          <w:rFonts w:ascii="Arial" w:hAnsi="Arial" w:cs="Arial"/>
        </w:rPr>
      </w:pPr>
      <w:r w:rsidRPr="00C9433E">
        <w:rPr>
          <w:rFonts w:ascii="Arial" w:hAnsi="Arial" w:cs="Arial"/>
        </w:rPr>
        <w:t>Marek Trzemżalski - przewodniczący Komisji ds. Ruchu Seniorów PTT</w:t>
      </w:r>
    </w:p>
    <w:p w:rsidR="00EE1C97" w:rsidRDefault="00EE1C97" w:rsidP="00EE1C97">
      <w:pPr>
        <w:ind w:left="708" w:hanging="1417"/>
        <w:rPr>
          <w:rFonts w:ascii="Arial" w:hAnsi="Arial" w:cs="Arial"/>
          <w:i/>
          <w:u w:val="single"/>
        </w:rPr>
      </w:pPr>
    </w:p>
    <w:p w:rsidR="008F7D42" w:rsidRPr="00117723" w:rsidRDefault="008F7D42" w:rsidP="00117723">
      <w:pPr>
        <w:pStyle w:val="Akapitzlist"/>
        <w:ind w:left="1416"/>
        <w:rPr>
          <w:rFonts w:ascii="Arial" w:hAnsi="Arial" w:cs="Arial"/>
          <w:i/>
        </w:rPr>
      </w:pPr>
    </w:p>
    <w:sectPr w:rsidR="008F7D42" w:rsidRPr="00117723" w:rsidSect="009F7220">
      <w:footerReference w:type="default" r:id="rId8"/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301" w:rsidRDefault="00EE2301" w:rsidP="00DB105D">
      <w:pPr>
        <w:spacing w:after="0" w:line="240" w:lineRule="auto"/>
      </w:pPr>
      <w:r>
        <w:separator/>
      </w:r>
    </w:p>
  </w:endnote>
  <w:endnote w:type="continuationSeparator" w:id="0">
    <w:p w:rsidR="00EE2301" w:rsidRDefault="00EE230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592186"/>
      <w:docPartObj>
        <w:docPartGallery w:val="Page Numbers (Bottom of Page)"/>
        <w:docPartUnique/>
      </w:docPartObj>
    </w:sdtPr>
    <w:sdtEndPr/>
    <w:sdtContent>
      <w:p w:rsidR="002231B6" w:rsidRDefault="00B04B16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A23D45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301" w:rsidRDefault="00EE2301" w:rsidP="00DB105D">
      <w:pPr>
        <w:spacing w:after="0" w:line="240" w:lineRule="auto"/>
      </w:pPr>
      <w:r>
        <w:separator/>
      </w:r>
    </w:p>
  </w:footnote>
  <w:footnote w:type="continuationSeparator" w:id="0">
    <w:p w:rsidR="00EE2301" w:rsidRDefault="00EE230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E02"/>
    <w:multiLevelType w:val="multilevel"/>
    <w:tmpl w:val="5480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20"/>
  </w:num>
  <w:num w:numId="22">
    <w:abstractNumId w:val="1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61"/>
    <w:rsid w:val="00007BA5"/>
    <w:rsid w:val="00007C5E"/>
    <w:rsid w:val="000216F4"/>
    <w:rsid w:val="000533AF"/>
    <w:rsid w:val="00072EB8"/>
    <w:rsid w:val="000B6880"/>
    <w:rsid w:val="000B731E"/>
    <w:rsid w:val="000B7645"/>
    <w:rsid w:val="000C0B1D"/>
    <w:rsid w:val="000C6410"/>
    <w:rsid w:val="000F42EB"/>
    <w:rsid w:val="00117723"/>
    <w:rsid w:val="0012297D"/>
    <w:rsid w:val="00133381"/>
    <w:rsid w:val="001826C0"/>
    <w:rsid w:val="00197383"/>
    <w:rsid w:val="001A71E4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05677"/>
    <w:rsid w:val="00434A38"/>
    <w:rsid w:val="00444B8B"/>
    <w:rsid w:val="004F3592"/>
    <w:rsid w:val="00503437"/>
    <w:rsid w:val="00512B7B"/>
    <w:rsid w:val="005539E8"/>
    <w:rsid w:val="00553ABF"/>
    <w:rsid w:val="00554302"/>
    <w:rsid w:val="00580F18"/>
    <w:rsid w:val="0060428F"/>
    <w:rsid w:val="00627BD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1291"/>
    <w:rsid w:val="008627D0"/>
    <w:rsid w:val="008867A9"/>
    <w:rsid w:val="008B3486"/>
    <w:rsid w:val="008B58A6"/>
    <w:rsid w:val="008E25AC"/>
    <w:rsid w:val="008F1047"/>
    <w:rsid w:val="008F1E69"/>
    <w:rsid w:val="008F7D42"/>
    <w:rsid w:val="00905C03"/>
    <w:rsid w:val="00921610"/>
    <w:rsid w:val="009A5CED"/>
    <w:rsid w:val="009A5FCE"/>
    <w:rsid w:val="009A6763"/>
    <w:rsid w:val="009F7220"/>
    <w:rsid w:val="00A14569"/>
    <w:rsid w:val="00A23D45"/>
    <w:rsid w:val="00A45962"/>
    <w:rsid w:val="00A551F6"/>
    <w:rsid w:val="00A6217C"/>
    <w:rsid w:val="00A734E7"/>
    <w:rsid w:val="00A76AF6"/>
    <w:rsid w:val="00A80547"/>
    <w:rsid w:val="00A84A18"/>
    <w:rsid w:val="00A91E61"/>
    <w:rsid w:val="00AD5B59"/>
    <w:rsid w:val="00AD7422"/>
    <w:rsid w:val="00B004BB"/>
    <w:rsid w:val="00B01134"/>
    <w:rsid w:val="00B04B16"/>
    <w:rsid w:val="00B21E46"/>
    <w:rsid w:val="00B245F0"/>
    <w:rsid w:val="00B33108"/>
    <w:rsid w:val="00B379EE"/>
    <w:rsid w:val="00B414C5"/>
    <w:rsid w:val="00B5478A"/>
    <w:rsid w:val="00B67E20"/>
    <w:rsid w:val="00B726E4"/>
    <w:rsid w:val="00B81F80"/>
    <w:rsid w:val="00BA54C7"/>
    <w:rsid w:val="00BC714C"/>
    <w:rsid w:val="00C04973"/>
    <w:rsid w:val="00C10620"/>
    <w:rsid w:val="00C42FE0"/>
    <w:rsid w:val="00C75D8D"/>
    <w:rsid w:val="00C9433E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D2D38"/>
    <w:rsid w:val="00EE131A"/>
    <w:rsid w:val="00EE1C97"/>
    <w:rsid w:val="00EE2301"/>
    <w:rsid w:val="00EE548F"/>
    <w:rsid w:val="00F043EA"/>
    <w:rsid w:val="00F16391"/>
    <w:rsid w:val="00F2055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1889"/>
  <w15:docId w15:val="{EEB911F7-066F-4F77-999C-6A2FFFAC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8F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0F42EB"/>
  </w:style>
  <w:style w:type="paragraph" w:styleId="Bezodstpw">
    <w:name w:val="No Spacing"/>
    <w:uiPriority w:val="1"/>
    <w:qFormat/>
    <w:rsid w:val="009F722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0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A2B0-D35E-426B-93EE-AF3039F3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Wiewiórka</cp:lastModifiedBy>
  <cp:revision>2</cp:revision>
  <cp:lastPrinted>2016-01-08T14:25:00Z</cp:lastPrinted>
  <dcterms:created xsi:type="dcterms:W3CDTF">2019-10-28T19:52:00Z</dcterms:created>
  <dcterms:modified xsi:type="dcterms:W3CDTF">2019-10-28T19:52:00Z</dcterms:modified>
</cp:coreProperties>
</file>