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BD" w:rsidRDefault="00BA47BD" w:rsidP="00BA47BD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BA47BD" w:rsidRPr="00763CF1" w:rsidRDefault="00BA47BD" w:rsidP="00BA47BD">
      <w:pPr>
        <w:spacing w:after="0"/>
        <w:jc w:val="center"/>
        <w:rPr>
          <w:rFonts w:ascii="Arial" w:hAnsi="Arial" w:cs="Arial"/>
          <w:b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BA47BD" w:rsidRPr="00763CF1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BA47BD" w:rsidRPr="00F07A23" w:rsidRDefault="00BA47BD" w:rsidP="00BA47BD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DC6F22">
        <w:rPr>
          <w:rFonts w:ascii="Arial" w:hAnsi="Arial" w:cs="Arial"/>
          <w:i/>
        </w:rPr>
        <w:t xml:space="preserve"> postanawia zamienić w  treści:</w:t>
      </w:r>
      <w:r>
        <w:rPr>
          <w:rFonts w:ascii="Arial" w:hAnsi="Arial" w:cs="Arial"/>
          <w:i/>
        </w:rPr>
        <w:t xml:space="preserve"> Pakietu bonusowego </w:t>
      </w:r>
      <w:r w:rsidR="002413BF">
        <w:rPr>
          <w:rFonts w:ascii="Arial" w:hAnsi="Arial" w:cs="Arial"/>
          <w:i/>
        </w:rPr>
        <w:t xml:space="preserve">Kadry </w:t>
      </w:r>
      <w:r>
        <w:rPr>
          <w:rFonts w:ascii="Arial" w:hAnsi="Arial" w:cs="Arial"/>
          <w:i/>
        </w:rPr>
        <w:t xml:space="preserve">Polskiego Towarzystwa Tanecznego </w:t>
      </w:r>
      <w:r w:rsidR="002413BF">
        <w:rPr>
          <w:rFonts w:ascii="Arial" w:hAnsi="Arial" w:cs="Arial"/>
          <w:i/>
        </w:rPr>
        <w:t xml:space="preserve">oraz Kadry SENIOR PTT </w:t>
      </w:r>
      <w:r>
        <w:rPr>
          <w:rFonts w:ascii="Arial" w:hAnsi="Arial" w:cs="Arial"/>
          <w:i/>
        </w:rPr>
        <w:t xml:space="preserve">na rok 2018 </w:t>
      </w:r>
      <w:r w:rsidR="002413B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wszystkie sformułowania „Kwoty stypendialne” na „Nagrody finansowe”.</w:t>
      </w:r>
    </w:p>
    <w:p w:rsidR="00BA47BD" w:rsidRDefault="00BA47BD" w:rsidP="00BA47BD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4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</w:t>
      </w:r>
      <w:r w:rsidR="00691424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stronach internetowych okręgów</w:t>
      </w:r>
      <w:r w:rsidR="00691424">
        <w:rPr>
          <w:rFonts w:ascii="Arial" w:hAnsi="Arial" w:cs="Arial"/>
          <w:i/>
        </w:rPr>
        <w:t xml:space="preserve"> jako tekst jednolity Pakietu bonusowego.</w:t>
      </w:r>
    </w:p>
    <w:p w:rsidR="00BA47BD" w:rsidRPr="00763CF1" w:rsidRDefault="00BA47BD" w:rsidP="00BA47BD">
      <w:pPr>
        <w:spacing w:after="0"/>
        <w:ind w:left="708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691424" w:rsidRDefault="00BA47BD" w:rsidP="006914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Uchwała jest konsekwencja </w:t>
      </w:r>
      <w:r w:rsidR="00691424">
        <w:rPr>
          <w:rFonts w:ascii="Arial" w:hAnsi="Arial" w:cs="Arial"/>
          <w:i/>
        </w:rPr>
        <w:t xml:space="preserve">ustaleń z biurem rachunkowym sposobu rozliczenia </w:t>
      </w:r>
    </w:p>
    <w:p w:rsidR="00BA47BD" w:rsidRDefault="00691424" w:rsidP="0069142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pkt. 3 i 4 Pakietu bonusowego</w:t>
      </w:r>
      <w:r w:rsidR="00BA47BD">
        <w:rPr>
          <w:rFonts w:ascii="Arial" w:hAnsi="Arial" w:cs="Arial"/>
          <w:i/>
        </w:rPr>
        <w:t xml:space="preserve">. Wszelkie kwestie zostały 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szczegółowo omówione ze skarbnikiem PTT.</w:t>
      </w: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Default="00BA47BD" w:rsidP="00BA47BD">
      <w:pPr>
        <w:spacing w:after="0"/>
        <w:rPr>
          <w:rFonts w:ascii="Arial" w:hAnsi="Arial" w:cs="Arial"/>
          <w:i/>
        </w:rPr>
      </w:pPr>
    </w:p>
    <w:p w:rsidR="00BA47BD" w:rsidRPr="00763CF1" w:rsidRDefault="00BA47BD" w:rsidP="00BA47BD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b/>
          <w:i/>
        </w:rPr>
        <w:t>Konsultacja:</w:t>
      </w:r>
    </w:p>
    <w:p w:rsidR="00BA47BD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BA47BD" w:rsidRPr="00763CF1" w:rsidRDefault="00BA47BD" w:rsidP="00BA47BD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Dariusz Wiewiórka –skarbnik PTT</w:t>
      </w:r>
    </w:p>
    <w:p w:rsidR="00C63B0E" w:rsidRDefault="00C63B0E"/>
    <w:sectPr w:rsidR="00C63B0E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7BD"/>
    <w:rsid w:val="002413BF"/>
    <w:rsid w:val="00350889"/>
    <w:rsid w:val="00381848"/>
    <w:rsid w:val="00691424"/>
    <w:rsid w:val="00BA47BD"/>
    <w:rsid w:val="00C63B0E"/>
    <w:rsid w:val="00D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dcterms:created xsi:type="dcterms:W3CDTF">2018-04-06T09:53:00Z</dcterms:created>
  <dcterms:modified xsi:type="dcterms:W3CDTF">2018-04-06T09:53:00Z</dcterms:modified>
</cp:coreProperties>
</file>