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8A" w:rsidRDefault="00BB038A" w:rsidP="00BB038A">
      <w:pPr>
        <w:jc w:val="center"/>
      </w:pPr>
      <w:r>
        <w:t>Wniosek o podjęcie uchwały nr …/201</w:t>
      </w:r>
      <w:r w:rsidR="007C7D8B">
        <w:t>8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4B45ED" w:rsidRDefault="004B45ED">
      <w:r>
        <w:t xml:space="preserve">Zarząd Główny PTT zatwierdza plan budżetu ZG PTT na rok 2018 zawarty w załączniku nr 1 do uchwały. </w:t>
      </w:r>
    </w:p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996DE2" w:rsidRDefault="00E87334" w:rsidP="00E87334">
      <w:r>
        <w:t xml:space="preserve">Bieżący wniosek oparty jest na danych finansowych po zamknięciu roku 2017. Jak wcześniej deklarowałem </w:t>
      </w:r>
      <w:r w:rsidR="00334489">
        <w:t xml:space="preserve">staram się </w:t>
      </w:r>
      <w:r>
        <w:t xml:space="preserve">rokrocznie </w:t>
      </w:r>
      <w:r w:rsidR="00334489">
        <w:t>zmniejsz</w:t>
      </w:r>
      <w:r>
        <w:t xml:space="preserve">ać wysokość budżetu ZG PTT. Poprzedni budżet zawierał deficyt wynikający m.in. z braku informacji finansowych z okręgów posiadających osobowość prawną. </w:t>
      </w:r>
    </w:p>
    <w:p w:rsidR="00A33F94" w:rsidRPr="00802E70" w:rsidRDefault="00A33F94" w:rsidP="00E87334"/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sectPr w:rsidR="00BB038A" w:rsidSect="007D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910A4"/>
    <w:rsid w:val="00334489"/>
    <w:rsid w:val="004B45ED"/>
    <w:rsid w:val="005910A4"/>
    <w:rsid w:val="0059299E"/>
    <w:rsid w:val="007C7D8B"/>
    <w:rsid w:val="007D4603"/>
    <w:rsid w:val="00802E70"/>
    <w:rsid w:val="00883A99"/>
    <w:rsid w:val="00942062"/>
    <w:rsid w:val="0096762E"/>
    <w:rsid w:val="00996DE2"/>
    <w:rsid w:val="00A33F94"/>
    <w:rsid w:val="00BB038A"/>
    <w:rsid w:val="00E8342D"/>
    <w:rsid w:val="00E8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Użytkownik systemu Windows</cp:lastModifiedBy>
  <cp:revision>4</cp:revision>
  <dcterms:created xsi:type="dcterms:W3CDTF">2018-02-14T17:58:00Z</dcterms:created>
  <dcterms:modified xsi:type="dcterms:W3CDTF">2018-04-03T09:19:00Z</dcterms:modified>
</cp:coreProperties>
</file>