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AB" w:rsidRPr="008A3918" w:rsidRDefault="00D770AB" w:rsidP="00D770AB">
      <w:pPr>
        <w:spacing w:after="0"/>
        <w:rPr>
          <w:rFonts w:ascii="Arial" w:hAnsi="Arial" w:cs="Arial"/>
          <w:b/>
          <w:i/>
        </w:rPr>
      </w:pPr>
      <w:r w:rsidRPr="008A3918">
        <w:rPr>
          <w:rFonts w:ascii="Arial" w:hAnsi="Arial" w:cs="Arial"/>
          <w:b/>
          <w:i/>
        </w:rPr>
        <w:t xml:space="preserve">Załącznik </w:t>
      </w:r>
      <w:r>
        <w:rPr>
          <w:rFonts w:ascii="Arial" w:hAnsi="Arial" w:cs="Arial"/>
          <w:b/>
          <w:i/>
        </w:rPr>
        <w:t xml:space="preserve"> do uchwały nr………………………..</w:t>
      </w:r>
      <w:r w:rsidRPr="008A3918">
        <w:rPr>
          <w:rFonts w:ascii="Arial" w:hAnsi="Arial" w:cs="Arial"/>
          <w:b/>
          <w:i/>
        </w:rPr>
        <w:t>:</w:t>
      </w:r>
    </w:p>
    <w:p w:rsidR="00D770AB" w:rsidRDefault="00D770AB" w:rsidP="00D770AB">
      <w:pPr>
        <w:spacing w:after="0"/>
      </w:pPr>
      <w:r>
        <w:t>System PREMIUM:</w:t>
      </w:r>
    </w:p>
    <w:p w:rsidR="00D770AB" w:rsidRDefault="00D770AB" w:rsidP="00D770AB">
      <w:pPr>
        <w:spacing w:after="0"/>
        <w:ind w:left="851" w:hanging="567"/>
        <w:jc w:val="both"/>
        <w:rPr>
          <w:rFonts w:eastAsia="Times New Roman" w:cs="Arial"/>
        </w:rPr>
      </w:pPr>
      <w:r w:rsidRPr="002C3BFF">
        <w:rPr>
          <w:rFonts w:eastAsia="Times New Roman" w:cs="Arial"/>
        </w:rPr>
        <w:t>1.4.      Dopuszcza się -</w:t>
      </w:r>
      <w:r>
        <w:rPr>
          <w:rFonts w:eastAsia="Times New Roman" w:cs="Arial"/>
        </w:rPr>
        <w:t xml:space="preserve"> </w:t>
      </w:r>
      <w:r w:rsidRPr="002C3BFF">
        <w:rPr>
          <w:rFonts w:eastAsia="Times New Roman" w:cs="Arial"/>
        </w:rPr>
        <w:t xml:space="preserve">w klasie </w:t>
      </w:r>
      <w:r w:rsidRPr="00D34064">
        <w:rPr>
          <w:rFonts w:eastAsia="Times New Roman" w:cs="Arial"/>
          <w:strike/>
          <w:color w:val="FF0000"/>
        </w:rPr>
        <w:t>F</w:t>
      </w:r>
      <w:r>
        <w:rPr>
          <w:rFonts w:eastAsia="Times New Roman" w:cs="Arial"/>
        </w:rPr>
        <w:t xml:space="preserve"> </w:t>
      </w:r>
      <w:r>
        <w:rPr>
          <w:rFonts w:eastAsia="Times New Roman" w:cs="Arial"/>
          <w:color w:val="00B050"/>
        </w:rPr>
        <w:t>niższej tej samej ka</w:t>
      </w:r>
      <w:r w:rsidRPr="00D34064">
        <w:rPr>
          <w:rFonts w:eastAsia="Times New Roman" w:cs="Arial"/>
          <w:color w:val="00B050"/>
        </w:rPr>
        <w:t>tegorii wiekowej</w:t>
      </w:r>
      <w:r>
        <w:rPr>
          <w:rFonts w:eastAsia="Times New Roman" w:cs="Arial"/>
        </w:rPr>
        <w:t xml:space="preserve"> </w:t>
      </w:r>
      <w:r w:rsidRPr="002C3BFF">
        <w:rPr>
          <w:rFonts w:eastAsia="Times New Roman" w:cs="Arial"/>
        </w:rPr>
        <w:t xml:space="preserve">- możliwość zdobywania </w:t>
      </w:r>
    </w:p>
    <w:p w:rsidR="00D770AB" w:rsidRDefault="00D770AB" w:rsidP="00D770AB">
      <w:pPr>
        <w:spacing w:after="0"/>
        <w:ind w:left="851" w:hanging="567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            </w:t>
      </w:r>
      <w:r w:rsidRPr="002C3BFF">
        <w:rPr>
          <w:rFonts w:eastAsia="Times New Roman" w:cs="Arial"/>
        </w:rPr>
        <w:t>przez pary punktów PREMIUM poprzez</w:t>
      </w:r>
      <w:r>
        <w:rPr>
          <w:rFonts w:eastAsia="Times New Roman" w:cs="Arial"/>
        </w:rPr>
        <w:t xml:space="preserve"> start łącznie z klasą </w:t>
      </w:r>
      <w:r w:rsidRPr="00D34064">
        <w:rPr>
          <w:rFonts w:eastAsia="Times New Roman" w:cs="Arial"/>
          <w:color w:val="00B050"/>
        </w:rPr>
        <w:t>o jedną</w:t>
      </w:r>
      <w:r>
        <w:rPr>
          <w:rFonts w:eastAsia="Times New Roman" w:cs="Arial"/>
        </w:rPr>
        <w:t xml:space="preserve"> </w:t>
      </w:r>
      <w:r w:rsidRPr="00D34064">
        <w:rPr>
          <w:rFonts w:eastAsia="Times New Roman" w:cs="Arial"/>
          <w:color w:val="00B050"/>
        </w:rPr>
        <w:t>wyższą</w:t>
      </w:r>
      <w:r w:rsidRPr="002C3BFF">
        <w:rPr>
          <w:rFonts w:eastAsia="Times New Roman" w:cs="Arial"/>
        </w:rPr>
        <w:t xml:space="preserve"> w tej samej kategorii wiekowej  oraz zgodnie </w:t>
      </w:r>
      <w:r>
        <w:rPr>
          <w:rFonts w:eastAsia="Times New Roman" w:cs="Arial"/>
        </w:rPr>
        <w:t xml:space="preserve"> </w:t>
      </w:r>
      <w:r w:rsidRPr="002C3BFF">
        <w:rPr>
          <w:rFonts w:eastAsia="Times New Roman" w:cs="Arial"/>
        </w:rPr>
        <w:t xml:space="preserve">z </w:t>
      </w:r>
      <w:r>
        <w:rPr>
          <w:rFonts w:eastAsia="Times New Roman" w:cs="Arial"/>
        </w:rPr>
        <w:t xml:space="preserve">  </w:t>
      </w:r>
      <w:r w:rsidRPr="002C3BFF">
        <w:rPr>
          <w:rFonts w:eastAsia="Times New Roman" w:cs="Arial"/>
        </w:rPr>
        <w:t xml:space="preserve">zasadami rywalizacji  tanecznej dla klasy </w:t>
      </w:r>
      <w:r w:rsidRPr="00D34064">
        <w:rPr>
          <w:rFonts w:eastAsia="Times New Roman" w:cs="Arial"/>
          <w:color w:val="00B050"/>
        </w:rPr>
        <w:t>wyższej</w:t>
      </w:r>
      <w:r>
        <w:rPr>
          <w:rFonts w:eastAsia="Times New Roman" w:cs="Arial"/>
        </w:rPr>
        <w:t xml:space="preserve"> </w:t>
      </w:r>
      <w:r w:rsidRPr="00D34064">
        <w:rPr>
          <w:rFonts w:eastAsia="Times New Roman" w:cs="Arial"/>
          <w:strike/>
          <w:color w:val="FF0000"/>
        </w:rPr>
        <w:t>E</w:t>
      </w:r>
      <w:r w:rsidRPr="002C3BFF">
        <w:rPr>
          <w:rFonts w:eastAsia="Times New Roman" w:cs="Arial"/>
        </w:rPr>
        <w:t xml:space="preserve">. </w:t>
      </w:r>
    </w:p>
    <w:p w:rsidR="00D770AB" w:rsidRPr="002C3BFF" w:rsidRDefault="00D770AB" w:rsidP="00D770AB">
      <w:pPr>
        <w:spacing w:after="0"/>
        <w:ind w:left="851" w:hanging="567"/>
        <w:jc w:val="both"/>
        <w:rPr>
          <w:rFonts w:eastAsia="Times New Roman" w:cs="Arial"/>
        </w:rPr>
      </w:pPr>
    </w:p>
    <w:p w:rsidR="00D770AB" w:rsidRPr="00D34064" w:rsidRDefault="00D770AB" w:rsidP="00D770AB">
      <w:pPr>
        <w:spacing w:after="0"/>
        <w:ind w:left="567" w:hanging="567"/>
        <w:jc w:val="both"/>
        <w:rPr>
          <w:rFonts w:eastAsia="Times New Roman" w:cs="Arial"/>
          <w:color w:val="00B050"/>
        </w:rPr>
      </w:pPr>
      <w:r w:rsidRPr="002C3BFF">
        <w:rPr>
          <w:rFonts w:eastAsia="Times New Roman" w:cs="Arial"/>
        </w:rPr>
        <w:t xml:space="preserve">              1.4.1. Start taki może nastąpić poprzez indywidualne zgłoszenie pary klasy </w:t>
      </w:r>
      <w:r w:rsidRPr="00D34064">
        <w:rPr>
          <w:rFonts w:eastAsia="Times New Roman" w:cs="Arial"/>
          <w:strike/>
          <w:color w:val="FF0000"/>
        </w:rPr>
        <w:t>F</w:t>
      </w:r>
      <w:r w:rsidRPr="002C3BFF">
        <w:rPr>
          <w:rFonts w:eastAsia="Times New Roman" w:cs="Arial"/>
        </w:rPr>
        <w:t xml:space="preserve"> </w:t>
      </w:r>
      <w:r w:rsidRPr="00D34064">
        <w:rPr>
          <w:rFonts w:eastAsia="Times New Roman" w:cs="Arial"/>
          <w:color w:val="00B050"/>
        </w:rPr>
        <w:t>niższej</w:t>
      </w:r>
    </w:p>
    <w:p w:rsidR="00D770AB" w:rsidRDefault="00D770AB" w:rsidP="00D770AB">
      <w:pPr>
        <w:spacing w:after="0"/>
        <w:ind w:left="283" w:hanging="567"/>
        <w:jc w:val="both"/>
        <w:rPr>
          <w:rFonts w:eastAsia="Times New Roman" w:cs="Arial"/>
        </w:rPr>
      </w:pPr>
      <w:r w:rsidRPr="002C3BFF">
        <w:rPr>
          <w:rFonts w:eastAsia="Times New Roman" w:cs="Arial"/>
        </w:rPr>
        <w:t xml:space="preserve">                        </w:t>
      </w:r>
      <w:r>
        <w:rPr>
          <w:rFonts w:eastAsia="Times New Roman" w:cs="Arial"/>
        </w:rPr>
        <w:t xml:space="preserve">       </w:t>
      </w:r>
      <w:r w:rsidRPr="002C3BFF">
        <w:rPr>
          <w:rFonts w:eastAsia="Times New Roman" w:cs="Arial"/>
        </w:rPr>
        <w:t xml:space="preserve">do udziału   w turnieju klasy </w:t>
      </w:r>
      <w:r w:rsidRPr="00D34064">
        <w:rPr>
          <w:rFonts w:eastAsia="Times New Roman" w:cs="Arial"/>
          <w:color w:val="00B050"/>
        </w:rPr>
        <w:t>wyższe</w:t>
      </w:r>
      <w:r>
        <w:rPr>
          <w:rFonts w:eastAsia="Times New Roman" w:cs="Arial"/>
        </w:rPr>
        <w:t xml:space="preserve">j </w:t>
      </w:r>
      <w:r w:rsidRPr="00D34064">
        <w:rPr>
          <w:rFonts w:eastAsia="Times New Roman" w:cs="Arial"/>
          <w:strike/>
          <w:color w:val="FF0000"/>
        </w:rPr>
        <w:t>E</w:t>
      </w:r>
      <w:r w:rsidRPr="002C3BFF">
        <w:rPr>
          <w:rFonts w:eastAsia="Times New Roman" w:cs="Arial"/>
        </w:rPr>
        <w:t xml:space="preserve">  lub poprzez ogłoszenie przez organizatora  </w:t>
      </w:r>
    </w:p>
    <w:p w:rsidR="00D770AB" w:rsidRDefault="00D770AB" w:rsidP="00D770AB">
      <w:pPr>
        <w:spacing w:after="0"/>
        <w:ind w:left="283" w:hanging="567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                               </w:t>
      </w:r>
      <w:r w:rsidRPr="002C3BFF">
        <w:rPr>
          <w:rFonts w:eastAsia="Times New Roman" w:cs="Arial"/>
        </w:rPr>
        <w:t xml:space="preserve">w programie  turnieju, realizacji  danej kategorii wiekowej  w klasach </w:t>
      </w:r>
      <w:proofErr w:type="spellStart"/>
      <w:r w:rsidRPr="00F23496">
        <w:rPr>
          <w:rFonts w:eastAsia="Times New Roman" w:cs="Arial"/>
          <w:color w:val="00B050"/>
        </w:rPr>
        <w:t>np</w:t>
      </w:r>
      <w:r>
        <w:rPr>
          <w:rFonts w:eastAsia="Times New Roman" w:cs="Arial"/>
        </w:rPr>
        <w:t>.</w:t>
      </w:r>
      <w:r w:rsidRPr="002C3BFF">
        <w:rPr>
          <w:rFonts w:eastAsia="Times New Roman" w:cs="Arial"/>
        </w:rPr>
        <w:t>F+E</w:t>
      </w:r>
      <w:proofErr w:type="spellEnd"/>
      <w:r>
        <w:rPr>
          <w:rFonts w:eastAsia="Times New Roman" w:cs="Arial"/>
        </w:rPr>
        <w:t xml:space="preserve">, </w:t>
      </w:r>
      <w:proofErr w:type="spellStart"/>
      <w:r w:rsidRPr="00F23496">
        <w:rPr>
          <w:rFonts w:eastAsia="Times New Roman" w:cs="Arial"/>
          <w:color w:val="00B050"/>
        </w:rPr>
        <w:t>E+D…itd</w:t>
      </w:r>
      <w:proofErr w:type="spellEnd"/>
      <w:r w:rsidRPr="002C3BFF">
        <w:rPr>
          <w:rFonts w:eastAsia="Times New Roman" w:cs="Arial"/>
        </w:rPr>
        <w:t>.</w:t>
      </w:r>
    </w:p>
    <w:p w:rsidR="00D770AB" w:rsidRPr="002C3BFF" w:rsidRDefault="00D770AB" w:rsidP="00D770AB">
      <w:pPr>
        <w:spacing w:after="0"/>
        <w:ind w:left="283" w:hanging="567"/>
        <w:jc w:val="both"/>
        <w:rPr>
          <w:rFonts w:eastAsia="Times New Roman" w:cs="Arial"/>
        </w:rPr>
      </w:pPr>
    </w:p>
    <w:p w:rsidR="00D770AB" w:rsidRPr="002C3BFF" w:rsidRDefault="00D770AB" w:rsidP="00D770AB">
      <w:pPr>
        <w:spacing w:after="0"/>
        <w:ind w:left="567" w:hanging="567"/>
        <w:jc w:val="both"/>
        <w:rPr>
          <w:rFonts w:eastAsia="Times New Roman" w:cs="Arial"/>
        </w:rPr>
      </w:pPr>
      <w:r w:rsidRPr="002C3BFF">
        <w:rPr>
          <w:rFonts w:eastAsia="Times New Roman" w:cs="Arial"/>
        </w:rPr>
        <w:t xml:space="preserve">              1.4.2</w:t>
      </w:r>
      <w:r>
        <w:rPr>
          <w:rFonts w:eastAsia="Times New Roman" w:cs="Arial"/>
        </w:rPr>
        <w:t>.</w:t>
      </w:r>
      <w:r w:rsidRPr="002C3BFF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 </w:t>
      </w:r>
      <w:r w:rsidRPr="002C3BFF">
        <w:rPr>
          <w:rFonts w:eastAsia="Times New Roman" w:cs="Arial"/>
        </w:rPr>
        <w:t xml:space="preserve">W przypadku połączenia się klas, pary zdobywają  PREMIUM zgodnie z zasadami </w:t>
      </w:r>
    </w:p>
    <w:p w:rsidR="00D770AB" w:rsidRPr="002C3BFF" w:rsidRDefault="00D770AB" w:rsidP="00D770AB">
      <w:pPr>
        <w:spacing w:after="0"/>
        <w:ind w:left="283" w:hanging="567"/>
        <w:jc w:val="both"/>
        <w:rPr>
          <w:rFonts w:eastAsia="Times New Roman" w:cs="Arial"/>
        </w:rPr>
      </w:pPr>
      <w:r w:rsidRPr="002C3BFF">
        <w:rPr>
          <w:rFonts w:eastAsia="Times New Roman" w:cs="Arial"/>
        </w:rPr>
        <w:t xml:space="preserve">                        </w:t>
      </w:r>
      <w:r>
        <w:rPr>
          <w:rFonts w:eastAsia="Times New Roman" w:cs="Arial"/>
        </w:rPr>
        <w:t xml:space="preserve">     </w:t>
      </w:r>
      <w:r w:rsidRPr="002C3BFF">
        <w:rPr>
          <w:rFonts w:eastAsia="Times New Roman" w:cs="Arial"/>
        </w:rPr>
        <w:t xml:space="preserve"> Systemu   PREMIUM. Liczba startujących par  decyduje o liczbie przyznanych punktów </w:t>
      </w:r>
    </w:p>
    <w:p w:rsidR="00D770AB" w:rsidRPr="008A3918" w:rsidRDefault="00D770AB" w:rsidP="00D770AB">
      <w:pPr>
        <w:spacing w:after="0"/>
        <w:ind w:left="283" w:hanging="567"/>
        <w:jc w:val="both"/>
        <w:rPr>
          <w:rFonts w:eastAsia="Times New Roman" w:cs="Arial"/>
        </w:rPr>
      </w:pPr>
      <w:r w:rsidRPr="002C3BFF">
        <w:rPr>
          <w:rFonts w:eastAsia="Times New Roman" w:cs="Arial"/>
        </w:rPr>
        <w:t xml:space="preserve">                         </w:t>
      </w:r>
      <w:r>
        <w:rPr>
          <w:rFonts w:eastAsia="Times New Roman" w:cs="Arial"/>
        </w:rPr>
        <w:t xml:space="preserve">     </w:t>
      </w:r>
      <w:r w:rsidRPr="002C3BFF">
        <w:rPr>
          <w:rFonts w:eastAsia="Times New Roman" w:cs="Arial"/>
        </w:rPr>
        <w:t>PREMIUM.</w:t>
      </w:r>
    </w:p>
    <w:p w:rsidR="00D770AB" w:rsidRPr="008A3918" w:rsidRDefault="00D770AB" w:rsidP="00D770AB">
      <w:pPr>
        <w:spacing w:after="0"/>
        <w:rPr>
          <w:rFonts w:ascii="Arial" w:hAnsi="Arial" w:cs="Arial"/>
          <w:color w:val="00B050"/>
        </w:rPr>
      </w:pPr>
      <w:r w:rsidRPr="008A3918">
        <w:rPr>
          <w:rFonts w:ascii="Arial" w:hAnsi="Arial" w:cs="Arial"/>
          <w:color w:val="00B050"/>
        </w:rPr>
        <w:t xml:space="preserve">Uwaga:  Start pary w swojej kategorii i klasie, w klasie wyższej czy w kat. </w:t>
      </w:r>
      <w:proofErr w:type="spellStart"/>
      <w:r w:rsidRPr="008A3918">
        <w:rPr>
          <w:rFonts w:ascii="Arial" w:hAnsi="Arial" w:cs="Arial"/>
          <w:color w:val="00B050"/>
        </w:rPr>
        <w:t>open</w:t>
      </w:r>
      <w:proofErr w:type="spellEnd"/>
      <w:r w:rsidRPr="008A3918">
        <w:rPr>
          <w:rFonts w:ascii="Arial" w:hAnsi="Arial" w:cs="Arial"/>
          <w:color w:val="00B050"/>
        </w:rPr>
        <w:t xml:space="preserve"> nie może   kolidować z pkt. 8.9.1 Przepisów STT PTT.</w:t>
      </w:r>
    </w:p>
    <w:p w:rsidR="00D770AB" w:rsidRPr="008A3918" w:rsidRDefault="00D770AB" w:rsidP="00D770AB">
      <w:pPr>
        <w:spacing w:after="0"/>
        <w:rPr>
          <w:rFonts w:ascii="Arial" w:hAnsi="Arial" w:cs="Arial"/>
          <w:i/>
        </w:rPr>
      </w:pPr>
      <w:r w:rsidRPr="008A3918">
        <w:rPr>
          <w:rFonts w:ascii="Arial" w:hAnsi="Arial" w:cs="Arial"/>
          <w:i/>
        </w:rPr>
        <w:t>Dla przypomnienia:</w:t>
      </w:r>
    </w:p>
    <w:p w:rsidR="00D770AB" w:rsidRPr="008A3918" w:rsidRDefault="00D770AB" w:rsidP="00D770AB">
      <w:pPr>
        <w:numPr>
          <w:ilvl w:val="2"/>
          <w:numId w:val="1"/>
        </w:numPr>
        <w:suppressAutoHyphens/>
        <w:spacing w:before="120" w:after="120"/>
        <w:ind w:left="1843" w:hanging="709"/>
        <w:jc w:val="both"/>
        <w:rPr>
          <w:rFonts w:ascii="Arial" w:hAnsi="Arial"/>
          <w:i/>
        </w:rPr>
      </w:pPr>
      <w:r w:rsidRPr="008A3918">
        <w:rPr>
          <w:rFonts w:ascii="Arial" w:hAnsi="Arial"/>
          <w:i/>
        </w:rPr>
        <w:t xml:space="preserve">Nie dopuszcza się </w:t>
      </w:r>
      <w:r w:rsidRPr="008A3918">
        <w:rPr>
          <w:rFonts w:ascii="Arial" w:hAnsi="Arial"/>
          <w:i/>
          <w:u w:val="single"/>
        </w:rPr>
        <w:t>w jednej części turnieju</w:t>
      </w:r>
      <w:r w:rsidRPr="008A3918">
        <w:rPr>
          <w:rFonts w:ascii="Arial" w:hAnsi="Arial"/>
          <w:i/>
        </w:rPr>
        <w:t xml:space="preserve"> równoległego startu pary tanecznej w dwóch kategoriach tanecznych w tym samym stylu.</w:t>
      </w:r>
    </w:p>
    <w:p w:rsidR="00D770AB" w:rsidRDefault="00D770AB" w:rsidP="00D770AB">
      <w:pPr>
        <w:spacing w:after="0"/>
        <w:rPr>
          <w:rFonts w:ascii="Arial" w:hAnsi="Arial" w:cs="Arial"/>
          <w:i/>
        </w:rPr>
      </w:pPr>
    </w:p>
    <w:p w:rsidR="008D7B30" w:rsidRDefault="008D7B30"/>
    <w:sectPr w:rsidR="008D7B30" w:rsidSect="008D7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046ED"/>
    <w:multiLevelType w:val="multilevel"/>
    <w:tmpl w:val="682E3F4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770AB"/>
    <w:rsid w:val="008D7B30"/>
    <w:rsid w:val="00D7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0A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2018-03-25T20:02:00Z</dcterms:created>
  <dcterms:modified xsi:type="dcterms:W3CDTF">2018-03-25T20:03:00Z</dcterms:modified>
</cp:coreProperties>
</file>