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E6D73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54994" w:rsidRPr="00C54994" w:rsidRDefault="00C54994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C54994">
        <w:rPr>
          <w:rFonts w:ascii="Arial" w:eastAsia="Times New Roman" w:hAnsi="Arial" w:cs="Arial"/>
          <w:lang w:eastAsia="pl-PL"/>
        </w:rPr>
        <w:t>ZG PTT ustala, że w okresie do dnia 31.12.2018r. pary taneczne seniorów zrzeszone w innych organizacjach krajowych, mogą uczestniczyć w turniejach tanecznych organizowanych w strukturach PTT pod warunkiem uiszczenia stosownyc</w:t>
      </w:r>
      <w:r w:rsidR="00645E22">
        <w:rPr>
          <w:rFonts w:ascii="Arial" w:eastAsia="Times New Roman" w:hAnsi="Arial" w:cs="Arial"/>
          <w:lang w:eastAsia="pl-PL"/>
        </w:rPr>
        <w:t>h opłat przewidzianych tabelą składek</w:t>
      </w:r>
      <w:r w:rsidRPr="00C54994">
        <w:rPr>
          <w:rFonts w:ascii="Arial" w:eastAsia="Times New Roman" w:hAnsi="Arial" w:cs="Arial"/>
          <w:lang w:eastAsia="pl-PL"/>
        </w:rPr>
        <w:t xml:space="preserve"> na rok 2018: opłaty składki członkowskiej oraz opłaty za wpis do CBD. Uchwała 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Uchwała taka obowiązywała w poprzednich latach i dawała możliwość startu w turniejach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parom z poza naszej organizacji tanecznej. 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70" w:rsidRDefault="00A71770" w:rsidP="00DB105D">
      <w:pPr>
        <w:spacing w:after="0" w:line="240" w:lineRule="auto"/>
      </w:pPr>
      <w:r>
        <w:separator/>
      </w:r>
    </w:p>
  </w:endnote>
  <w:endnote w:type="continuationSeparator" w:id="1">
    <w:p w:rsidR="00A71770" w:rsidRDefault="00A7177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080C70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645E22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70" w:rsidRDefault="00A71770" w:rsidP="00DB105D">
      <w:pPr>
        <w:spacing w:after="0" w:line="240" w:lineRule="auto"/>
      </w:pPr>
      <w:r>
        <w:separator/>
      </w:r>
    </w:p>
  </w:footnote>
  <w:footnote w:type="continuationSeparator" w:id="1">
    <w:p w:rsidR="00A71770" w:rsidRDefault="00A7177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4</cp:revision>
  <cp:lastPrinted>2016-01-08T14:25:00Z</cp:lastPrinted>
  <dcterms:created xsi:type="dcterms:W3CDTF">2018-01-08T11:11:00Z</dcterms:created>
  <dcterms:modified xsi:type="dcterms:W3CDTF">2018-01-08T22:46:00Z</dcterms:modified>
</cp:coreProperties>
</file>