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12297D" w:rsidRDefault="001A71E4" w:rsidP="0012297D">
      <w:pPr>
        <w:spacing w:after="100" w:line="240" w:lineRule="auto"/>
        <w:ind w:left="-709" w:firstLine="567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    ZG PTT zatwierdza </w:t>
      </w:r>
      <w:r w:rsidR="00EE1C97">
        <w:rPr>
          <w:rFonts w:ascii="Arial" w:hAnsi="Arial" w:cs="Arial"/>
          <w:i/>
        </w:rPr>
        <w:t>Regulamin Współzawodnictwa w Grupach Seniorów na rok 2018 oraz Regulamin Grand Prix Seniorów PTT na rok 2018.</w:t>
      </w:r>
    </w:p>
    <w:p w:rsidR="00117723" w:rsidRPr="001A71E4" w:rsidRDefault="001A71E4" w:rsidP="0012297D">
      <w:pPr>
        <w:pStyle w:val="Akapitzlist"/>
        <w:ind w:left="-709" w:firstLine="567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EE1C97">
      <w:pPr>
        <w:ind w:left="708" w:hanging="1417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EE1C97" w:rsidRDefault="00EE1C97" w:rsidP="00EE1C97">
      <w:pPr>
        <w:ind w:left="-709"/>
        <w:rPr>
          <w:rFonts w:ascii="Arial" w:hAnsi="Arial" w:cs="Arial"/>
        </w:rPr>
      </w:pPr>
      <w:r w:rsidRPr="00EE1C97">
        <w:rPr>
          <w:rFonts w:ascii="Arial" w:hAnsi="Arial" w:cs="Arial"/>
        </w:rPr>
        <w:t xml:space="preserve">    Zgodnie z przyjętymi założeniami</w:t>
      </w:r>
      <w:r>
        <w:rPr>
          <w:rFonts w:ascii="Arial" w:hAnsi="Arial" w:cs="Arial"/>
        </w:rPr>
        <w:t xml:space="preserve">, w miarę rozwoju ruchu seniorów należy dokonywać pewnych korekt w regulaminach, wynikających ze zmieniającej się sytuacji (wzrost liczby par zarejestrowanych w CBD, zmierzanie w kierunku jak największej zbieżności przepisów z przepisami amatorów). W obu regulaminach dokonano pewnych niezbędnych na dzień dzisiejszy zmian. Opis zmian zawarty jest w dołączonych załącznikach. </w:t>
      </w:r>
    </w:p>
    <w:p w:rsidR="00EE1C97" w:rsidRDefault="00EE1C97" w:rsidP="00EE1C97">
      <w:pPr>
        <w:ind w:left="-709"/>
        <w:rPr>
          <w:rFonts w:ascii="Arial" w:hAnsi="Arial" w:cs="Arial"/>
        </w:rPr>
      </w:pPr>
    </w:p>
    <w:p w:rsidR="00EE1C97" w:rsidRPr="00EE1C97" w:rsidRDefault="00EE1C97" w:rsidP="00EE1C97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Konsultacja: Anna Niedzielska</w:t>
      </w:r>
    </w:p>
    <w:p w:rsidR="00EE1C97" w:rsidRDefault="00EE1C97" w:rsidP="00EE1C97">
      <w:pPr>
        <w:ind w:left="708" w:hanging="1417"/>
        <w:rPr>
          <w:rFonts w:ascii="Arial" w:hAnsi="Arial" w:cs="Arial"/>
          <w:i/>
          <w:u w:val="single"/>
        </w:rPr>
      </w:pP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sectPr w:rsidR="008F7D42" w:rsidRPr="00117723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91" w:rsidRDefault="00801291" w:rsidP="00DB105D">
      <w:pPr>
        <w:spacing w:after="0" w:line="240" w:lineRule="auto"/>
      </w:pPr>
      <w:r>
        <w:separator/>
      </w:r>
    </w:p>
  </w:endnote>
  <w:endnote w:type="continuationSeparator" w:id="1">
    <w:p w:rsidR="00801291" w:rsidRDefault="0080129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B21E4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EE1C97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91" w:rsidRDefault="00801291" w:rsidP="00DB105D">
      <w:pPr>
        <w:spacing w:after="0" w:line="240" w:lineRule="auto"/>
      </w:pPr>
      <w:r>
        <w:separator/>
      </w:r>
    </w:p>
  </w:footnote>
  <w:footnote w:type="continuationSeparator" w:id="1">
    <w:p w:rsidR="00801291" w:rsidRDefault="0080129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428F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1291"/>
    <w:rsid w:val="008627D0"/>
    <w:rsid w:val="008867A9"/>
    <w:rsid w:val="008B3486"/>
    <w:rsid w:val="008B58A6"/>
    <w:rsid w:val="008E25AC"/>
    <w:rsid w:val="008F1047"/>
    <w:rsid w:val="008F7D42"/>
    <w:rsid w:val="00905C03"/>
    <w:rsid w:val="009A5CED"/>
    <w:rsid w:val="009A5FCE"/>
    <w:rsid w:val="009A6763"/>
    <w:rsid w:val="009F7220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21E46"/>
    <w:rsid w:val="00B245F0"/>
    <w:rsid w:val="00B33108"/>
    <w:rsid w:val="00B379EE"/>
    <w:rsid w:val="00B414C5"/>
    <w:rsid w:val="00B5478A"/>
    <w:rsid w:val="00B726E4"/>
    <w:rsid w:val="00B81F80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1C97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2017-09-19T11:35:00Z</dcterms:created>
  <dcterms:modified xsi:type="dcterms:W3CDTF">2017-09-19T11:35:00Z</dcterms:modified>
</cp:coreProperties>
</file>