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17D" w:rsidRPr="0068017D" w:rsidRDefault="0068017D" w:rsidP="0068017D">
      <w:pPr>
        <w:spacing w:before="300" w:after="150" w:line="240" w:lineRule="auto"/>
        <w:outlineLvl w:val="1"/>
        <w:rPr>
          <w:rFonts w:ascii="inherit" w:eastAsia="Times New Roman" w:hAnsi="inherit" w:cs="Helvetica"/>
          <w:sz w:val="45"/>
          <w:szCs w:val="45"/>
          <w:lang w:eastAsia="pl-PL"/>
        </w:rPr>
      </w:pPr>
      <w:bookmarkStart w:id="0" w:name="ogol"/>
      <w:bookmarkEnd w:id="0"/>
      <w:r w:rsidRPr="0068017D">
        <w:rPr>
          <w:rFonts w:ascii="inherit" w:eastAsia="Times New Roman" w:hAnsi="inherit" w:cs="Helvetica"/>
          <w:b/>
          <w:bCs/>
          <w:sz w:val="45"/>
          <w:szCs w:val="45"/>
          <w:lang w:eastAsia="pl-PL"/>
        </w:rPr>
        <w:t>R e g u l a m i n G ł ó w n y</w:t>
      </w:r>
      <w:r w:rsidRPr="0068017D">
        <w:rPr>
          <w:rFonts w:ascii="inherit" w:eastAsia="Times New Roman" w:hAnsi="inherit" w:cs="Helvetica"/>
          <w:b/>
          <w:bCs/>
          <w:sz w:val="45"/>
          <w:szCs w:val="45"/>
          <w:lang w:eastAsia="pl-PL"/>
        </w:rPr>
        <w:br/>
        <w:t>XLIV OGÓLNOPOLSKIEGO TURNIEJU TAŃCA TOWARZYSKIEGO O PUCHAR WIECZYSTEGO</w:t>
      </w:r>
    </w:p>
    <w:p w:rsidR="0068017D" w:rsidRPr="0068017D" w:rsidRDefault="0068017D" w:rsidP="0068017D">
      <w:pPr>
        <w:spacing w:after="0" w:line="240" w:lineRule="auto"/>
        <w:rPr>
          <w:rFonts w:ascii="PT Serif Caption" w:eastAsia="Times New Roman" w:hAnsi="PT Serif Caption" w:cs="Helvetica"/>
          <w:sz w:val="21"/>
          <w:szCs w:val="21"/>
          <w:lang w:eastAsia="pl-PL"/>
        </w:rPr>
      </w:pP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I. Turniej jest imprezą tradycyjną, organizowaną po raz 44 wg zasad opracowanych w dużej mierze przez twórcę amatorskiego i zawodowego ruchu artystycznego tańca towarzyskiego w Polsce – Profesora Mariana Wieczystego. Puchar upamiętni 31 rocznicę śmierci Prof. Mariana Wieczystego. XLIV edycja Pucharu odbędzie się w dniach 08-09-10 grudnia 2017 r. w na</w:t>
      </w:r>
      <w:r w:rsidRPr="0068017D">
        <w:rPr>
          <w:rFonts w:ascii="PT Serif Caption" w:eastAsia="Times New Roman" w:hAnsi="PT Serif Caption" w:cs="Helvetica"/>
          <w:sz w:val="21"/>
          <w:szCs w:val="21"/>
          <w:lang w:eastAsia="pl-PL"/>
        </w:rPr>
        <w:softHyphen/>
        <w:t>stę</w:t>
      </w:r>
      <w:r w:rsidRPr="0068017D">
        <w:rPr>
          <w:rFonts w:ascii="PT Serif Caption" w:eastAsia="Times New Roman" w:hAnsi="PT Serif Caption" w:cs="Helvetica"/>
          <w:sz w:val="21"/>
          <w:szCs w:val="21"/>
          <w:lang w:eastAsia="pl-PL"/>
        </w:rPr>
        <w:softHyphen/>
        <w:t>pujących salach:</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1. Pawilonie Sportowo-Dydaktycznym (sala główna turnieju) Uniwersytetu </w:t>
      </w:r>
      <w:r w:rsidRPr="0068017D">
        <w:rPr>
          <w:rFonts w:ascii="PT Serif Caption" w:eastAsia="Times New Roman" w:hAnsi="PT Serif Caption" w:cs="Helvetica"/>
          <w:sz w:val="21"/>
          <w:szCs w:val="21"/>
          <w:lang w:eastAsia="pl-PL"/>
        </w:rPr>
        <w:br/>
        <w:t>Ekonomicznego w Krakowie, ul. Rakowicka 27.</w:t>
      </w:r>
      <w:r w:rsidRPr="0068017D">
        <w:rPr>
          <w:rFonts w:ascii="PT Serif Caption" w:eastAsia="Times New Roman" w:hAnsi="PT Serif Caption" w:cs="Helvetica"/>
          <w:sz w:val="21"/>
          <w:szCs w:val="21"/>
          <w:lang w:eastAsia="pl-PL"/>
        </w:rPr>
        <w:br/>
        <w:t xml:space="preserve">2. Towarzystwo Sportowe Wisła Kraków – hala treningowa, ul. Reymonta 22 </w:t>
      </w:r>
    </w:p>
    <w:p w:rsidR="0068017D" w:rsidRDefault="0068017D" w:rsidP="0068017D">
      <w:pPr>
        <w:spacing w:after="240" w:line="240" w:lineRule="auto"/>
        <w:rPr>
          <w:rFonts w:ascii="PT Serif Caption" w:eastAsia="Times New Roman" w:hAnsi="PT Serif Caption" w:cs="Helvetica"/>
          <w:sz w:val="21"/>
          <w:szCs w:val="21"/>
          <w:lang w:eastAsia="pl-PL"/>
        </w:rPr>
      </w:pP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II. Organizator turnieju: </w:t>
      </w:r>
      <w:r w:rsidRPr="0068017D">
        <w:rPr>
          <w:rFonts w:ascii="PT Serif Caption" w:eastAsia="Times New Roman" w:hAnsi="PT Serif Caption" w:cs="Helvetica"/>
          <w:sz w:val="21"/>
          <w:szCs w:val="21"/>
          <w:lang w:eastAsia="pl-PL"/>
        </w:rPr>
        <w:br/>
        <w:t xml:space="preserve">Zarząd Polskiego Towarzystwa Tanecznego Okręg Małopolski, </w:t>
      </w:r>
      <w:r w:rsidRPr="0068017D">
        <w:rPr>
          <w:rFonts w:ascii="PT Serif Caption" w:eastAsia="Times New Roman" w:hAnsi="PT Serif Caption" w:cs="Helvetica"/>
          <w:sz w:val="21"/>
          <w:szCs w:val="21"/>
          <w:lang w:eastAsia="pl-PL"/>
        </w:rPr>
        <w:br/>
        <w:t>Zarząd Główny Polskiego Towarzystwa Tanecznego - Prezes Janusz Biały</w:t>
      </w:r>
      <w:r w:rsidRPr="0068017D">
        <w:rPr>
          <w:rFonts w:ascii="PT Serif Caption" w:eastAsia="Times New Roman" w:hAnsi="PT Serif Caption" w:cs="Helvetica"/>
          <w:sz w:val="21"/>
          <w:szCs w:val="21"/>
          <w:lang w:eastAsia="pl-PL"/>
        </w:rPr>
        <w:br/>
        <w:t>31-566 Kraków, ul. Ofiar Dąbia 4, tel. 791 826 432, e-mail: wieczysty@taniec.pl</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III. Celem imprezy jest między innymi:</w:t>
      </w:r>
      <w:r w:rsidRPr="0068017D">
        <w:rPr>
          <w:rFonts w:ascii="PT Serif Caption" w:eastAsia="Times New Roman" w:hAnsi="PT Serif Caption" w:cs="Helvetica"/>
          <w:sz w:val="21"/>
          <w:szCs w:val="21"/>
          <w:lang w:eastAsia="pl-PL"/>
        </w:rPr>
        <w:br/>
        <w:t>– oddanie hołdu pamięci Profesorowi i Jego żonie Cecylii, synowi Arturowi i synowej Barbarze;</w:t>
      </w:r>
      <w:r w:rsidRPr="0068017D">
        <w:rPr>
          <w:rFonts w:ascii="PT Serif Caption" w:eastAsia="Times New Roman" w:hAnsi="PT Serif Caption" w:cs="Helvetica"/>
          <w:sz w:val="21"/>
          <w:szCs w:val="21"/>
          <w:lang w:eastAsia="pl-PL"/>
        </w:rPr>
        <w:br/>
        <w:t>– umożliwienie polskim i zagranicznym parom tanecznym przedstawienia do oceny własnego warsztatu arty</w:t>
      </w:r>
      <w:r w:rsidRPr="0068017D">
        <w:rPr>
          <w:rFonts w:ascii="PT Serif Caption" w:eastAsia="Times New Roman" w:hAnsi="PT Serif Caption" w:cs="Helvetica"/>
          <w:sz w:val="21"/>
          <w:szCs w:val="21"/>
          <w:lang w:eastAsia="pl-PL"/>
        </w:rPr>
        <w:softHyphen/>
        <w:t>stycznego, uzdolnień i umiejętności artystycznych, muzykalności, zdolności ruchowych, opanowania techniki tanecznej, itp.;</w:t>
      </w:r>
      <w:r w:rsidRPr="0068017D">
        <w:rPr>
          <w:rFonts w:ascii="PT Serif Caption" w:eastAsia="Times New Roman" w:hAnsi="PT Serif Caption" w:cs="Helvetica"/>
          <w:sz w:val="21"/>
          <w:szCs w:val="21"/>
          <w:lang w:eastAsia="pl-PL"/>
        </w:rPr>
        <w:br/>
        <w:t>– stworzenie polskim nauczycielom tańca i polskim sędziom możliwości wzięcia udziału w ocenie umiejętności artystycznych par uczestniczących w tym turnieju;</w:t>
      </w:r>
      <w:r w:rsidRPr="0068017D">
        <w:rPr>
          <w:rFonts w:ascii="PT Serif Caption" w:eastAsia="Times New Roman" w:hAnsi="PT Serif Caption" w:cs="Helvetica"/>
          <w:sz w:val="21"/>
          <w:szCs w:val="21"/>
          <w:lang w:eastAsia="pl-PL"/>
        </w:rPr>
        <w:br/>
        <w:t>– stworzenie polskim parom ewentualnej możliwości podwyższenia klasy tanecznej, zgodnie z przepisami obowiązującymi w organizacjach tanecznych działających na terenie Polski, jeżeli ten turniej zostanie przez nie zaakceptowany</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IV. Turniej jest imprezą ogólnopolską, w której mogą brać udział polskie pary taneczne wszystkich kate</w:t>
      </w:r>
      <w:r w:rsidRPr="0068017D">
        <w:rPr>
          <w:rFonts w:ascii="PT Serif Caption" w:eastAsia="Times New Roman" w:hAnsi="PT Serif Caption" w:cs="Helvetica"/>
          <w:sz w:val="21"/>
          <w:szCs w:val="21"/>
          <w:lang w:eastAsia="pl-PL"/>
        </w:rPr>
        <w:softHyphen/>
        <w:t xml:space="preserve">gorii wiekowych począwszy od dzieci starszych (10–11 lat), par dorosłych wszystkich kategorii, par seniorów, </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V. Puchar Wieczystego jest turniejem otwartym dla wszystkich par. Pary nie będące człon</w:t>
      </w:r>
      <w:r w:rsidRPr="0068017D">
        <w:rPr>
          <w:rFonts w:ascii="PT Serif Caption" w:eastAsia="Times New Roman" w:hAnsi="PT Serif Caption" w:cs="Helvetica"/>
          <w:sz w:val="21"/>
          <w:szCs w:val="21"/>
          <w:lang w:eastAsia="pl-PL"/>
        </w:rPr>
        <w:softHyphen/>
        <w:t>kami Polskiego Towarzystwa Tanecznego mogą zgłaszać swój udział za pomocą poczty elektronicznej e-mail pod adresem wieczysty@taniec.pl</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VI. Warunki uczestnictwa w turnieju:</w:t>
      </w:r>
      <w:r w:rsidRPr="0068017D">
        <w:rPr>
          <w:rFonts w:ascii="PT Serif Caption" w:eastAsia="Times New Roman" w:hAnsi="PT Serif Caption" w:cs="Helvetica"/>
          <w:sz w:val="21"/>
          <w:szCs w:val="21"/>
          <w:lang w:eastAsia="pl-PL"/>
        </w:rPr>
        <w:br/>
        <w:t xml:space="preserve">– zgłoszenie udziału pary w turnieju w terminie do 1 grudnia 2017 r. </w:t>
      </w:r>
      <w:r w:rsidRPr="0068017D">
        <w:rPr>
          <w:rFonts w:ascii="PT Serif Caption" w:eastAsia="Times New Roman" w:hAnsi="PT Serif Caption" w:cs="Helvetica"/>
          <w:sz w:val="21"/>
          <w:szCs w:val="21"/>
          <w:lang w:eastAsia="pl-PL"/>
        </w:rPr>
        <w:br/>
        <w:t>(CBD PTT);</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lastRenderedPageBreak/>
        <w:br/>
        <w:t xml:space="preserve">– wniesienie opłaty w kwocie 35,00 zł od osoby za 1 styl, lub 40,00 zł </w:t>
      </w:r>
      <w:r w:rsidRPr="0068017D">
        <w:rPr>
          <w:rFonts w:ascii="PT Serif Caption" w:eastAsia="Times New Roman" w:hAnsi="PT Serif Caption" w:cs="Helvetica"/>
          <w:sz w:val="21"/>
          <w:szCs w:val="21"/>
          <w:lang w:eastAsia="pl-PL"/>
        </w:rPr>
        <w:br/>
        <w:t>od osoby za kombinację</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 wniesienie opłaty w kwocie 45,00 zł od osoby za 1 styl, lub 50,00 zł </w:t>
      </w:r>
      <w:r w:rsidRPr="0068017D">
        <w:rPr>
          <w:rFonts w:ascii="PT Serif Caption" w:eastAsia="Times New Roman" w:hAnsi="PT Serif Caption" w:cs="Helvetica"/>
          <w:sz w:val="21"/>
          <w:szCs w:val="21"/>
          <w:lang w:eastAsia="pl-PL"/>
        </w:rPr>
        <w:br/>
        <w:t>od osoby za kombinację dla par niezrzeszonych w Polskim Towarzystwie Tanecznym</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a) poprzez system rejestracji on-line na stronie www Pucharu Wieczystego.</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b) w dniu imprezy podczas rejestracji pary na sali tanecznej.</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VII. Zasady organizacyjne:</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1. Pary zostają zarejestrowane zgodnie ze zgłoszeniem, na podstawie </w:t>
      </w:r>
      <w:r w:rsidRPr="0068017D">
        <w:rPr>
          <w:rFonts w:ascii="PT Serif Caption" w:eastAsia="Times New Roman" w:hAnsi="PT Serif Caption" w:cs="Helvetica"/>
          <w:sz w:val="21"/>
          <w:szCs w:val="21"/>
          <w:lang w:eastAsia="pl-PL"/>
        </w:rPr>
        <w:br/>
        <w:t>dokumentów potwier</w:t>
      </w:r>
      <w:r w:rsidRPr="0068017D">
        <w:rPr>
          <w:rFonts w:ascii="PT Serif Caption" w:eastAsia="Times New Roman" w:hAnsi="PT Serif Caption" w:cs="Helvetica"/>
          <w:sz w:val="21"/>
          <w:szCs w:val="21"/>
          <w:lang w:eastAsia="pl-PL"/>
        </w:rPr>
        <w:softHyphen/>
        <w:t xml:space="preserve">dzających parę, jej wiek i klasę (najlepiej </w:t>
      </w:r>
      <w:r w:rsidRPr="0068017D">
        <w:rPr>
          <w:rFonts w:ascii="PT Serif Caption" w:eastAsia="Times New Roman" w:hAnsi="PT Serif Caption" w:cs="Helvetica"/>
          <w:sz w:val="21"/>
          <w:szCs w:val="21"/>
          <w:lang w:eastAsia="pl-PL"/>
        </w:rPr>
        <w:br/>
        <w:t>książeczki startowej)</w:t>
      </w:r>
      <w:r w:rsidRPr="0068017D">
        <w:rPr>
          <w:rFonts w:ascii="PT Serif Caption" w:eastAsia="Times New Roman" w:hAnsi="PT Serif Caption" w:cs="Helvetica"/>
          <w:sz w:val="21"/>
          <w:szCs w:val="21"/>
          <w:lang w:eastAsia="pl-PL"/>
        </w:rPr>
        <w:br/>
        <w:t>2. W klasie</w:t>
      </w:r>
      <w:r w:rsidRPr="0068017D">
        <w:rPr>
          <w:rFonts w:ascii="PT Serif Caption" w:eastAsia="Times New Roman" w:hAnsi="PT Serif Caption" w:cs="Helvetica"/>
          <w:b/>
          <w:bCs/>
          <w:sz w:val="21"/>
          <w:szCs w:val="21"/>
          <w:lang w:eastAsia="pl-PL"/>
        </w:rPr>
        <w:t xml:space="preserve"> W klasie F, E kategorii 14-15 i 10-11 lat klasa open turniej rozegrany zostanie w kombinacji odpowiednio 6-ciu i 8-miu tańców, w klasie E kategorii wiekowej pow. 15 lat w czterech tańcach standardowych i czterech tańcach latynoamerykańskich w pozostałych klasach oraz w klasach Open pozostałych kategorii wiekowych w pięciu tańcach standardowych i w pięciu tańcach latynoamerykańskich, przy czym każdy taniec posiada oddzielne rundy eliminacyjne i finał. </w:t>
      </w:r>
      <w:r w:rsidRPr="0068017D">
        <w:rPr>
          <w:rFonts w:ascii="PT Serif Caption" w:eastAsia="Times New Roman" w:hAnsi="PT Serif Caption" w:cs="Helvetica"/>
          <w:sz w:val="21"/>
          <w:szCs w:val="21"/>
          <w:lang w:eastAsia="pl-PL"/>
        </w:rPr>
        <w:br/>
        <w:t xml:space="preserve">3. </w:t>
      </w:r>
      <w:r w:rsidRPr="0068017D">
        <w:rPr>
          <w:rFonts w:ascii="PT Serif Caption" w:eastAsia="Times New Roman" w:hAnsi="PT Serif Caption" w:cs="Helvetica"/>
          <w:sz w:val="21"/>
          <w:szCs w:val="21"/>
          <w:u w:val="single"/>
          <w:lang w:eastAsia="pl-PL"/>
        </w:rPr>
        <w:t xml:space="preserve">W tańcach standardowych </w:t>
      </w:r>
      <w:r w:rsidRPr="0068017D">
        <w:rPr>
          <w:rFonts w:ascii="PT Serif Caption" w:eastAsia="Times New Roman" w:hAnsi="PT Serif Caption" w:cs="Helvetica"/>
          <w:sz w:val="21"/>
          <w:szCs w:val="21"/>
          <w:lang w:eastAsia="pl-PL"/>
        </w:rPr>
        <w:t xml:space="preserve">obowiązuje w klasie F udział w: walcu angielskim, walcu wiedeńskim, i </w:t>
      </w:r>
      <w:proofErr w:type="spellStart"/>
      <w:r w:rsidRPr="0068017D">
        <w:rPr>
          <w:rFonts w:ascii="PT Serif Caption" w:eastAsia="Times New Roman" w:hAnsi="PT Serif Caption" w:cs="Helvetica"/>
          <w:sz w:val="21"/>
          <w:szCs w:val="21"/>
          <w:lang w:eastAsia="pl-PL"/>
        </w:rPr>
        <w:t>quickstepie</w:t>
      </w:r>
      <w:proofErr w:type="spellEnd"/>
      <w:r w:rsidRPr="0068017D">
        <w:rPr>
          <w:rFonts w:ascii="PT Serif Caption" w:eastAsia="Times New Roman" w:hAnsi="PT Serif Caption" w:cs="Helvetica"/>
          <w:sz w:val="21"/>
          <w:szCs w:val="21"/>
          <w:lang w:eastAsia="pl-PL"/>
        </w:rPr>
        <w:t xml:space="preserve">, w klasie E 14-15 lat, pow. 15 lat i open 10-11 lat w: walcu angielskim, tangu, walcu wiedeńskim, i </w:t>
      </w:r>
      <w:proofErr w:type="spellStart"/>
      <w:r w:rsidRPr="0068017D">
        <w:rPr>
          <w:rFonts w:ascii="PT Serif Caption" w:eastAsia="Times New Roman" w:hAnsi="PT Serif Caption" w:cs="Helvetica"/>
          <w:sz w:val="21"/>
          <w:szCs w:val="21"/>
          <w:lang w:eastAsia="pl-PL"/>
        </w:rPr>
        <w:t>quickstepie</w:t>
      </w:r>
      <w:proofErr w:type="spellEnd"/>
      <w:r w:rsidRPr="0068017D">
        <w:rPr>
          <w:rFonts w:ascii="PT Serif Caption" w:eastAsia="Times New Roman" w:hAnsi="PT Serif Caption" w:cs="Helvetica"/>
          <w:sz w:val="21"/>
          <w:szCs w:val="21"/>
          <w:lang w:eastAsia="pl-PL"/>
        </w:rPr>
        <w:t xml:space="preserve"> a w pozostałych klasach w: walcu angielskim, tangu, walcu wiedeńskim, fokstrocie i </w:t>
      </w:r>
      <w:proofErr w:type="spellStart"/>
      <w:r w:rsidRPr="0068017D">
        <w:rPr>
          <w:rFonts w:ascii="PT Serif Caption" w:eastAsia="Times New Roman" w:hAnsi="PT Serif Caption" w:cs="Helvetica"/>
          <w:sz w:val="21"/>
          <w:szCs w:val="21"/>
          <w:lang w:eastAsia="pl-PL"/>
        </w:rPr>
        <w:t>quickstepie</w:t>
      </w:r>
      <w:proofErr w:type="spellEnd"/>
      <w:r w:rsidRPr="0068017D">
        <w:rPr>
          <w:rFonts w:ascii="PT Serif Caption" w:eastAsia="Times New Roman" w:hAnsi="PT Serif Caption" w:cs="Helvetica"/>
          <w:sz w:val="21"/>
          <w:szCs w:val="21"/>
          <w:lang w:eastAsia="pl-PL"/>
        </w:rPr>
        <w:t xml:space="preserve">. </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u w:val="single"/>
          <w:lang w:eastAsia="pl-PL"/>
        </w:rPr>
        <w:t>W tańcach Ameryki Łacińskie</w:t>
      </w:r>
      <w:r w:rsidRPr="0068017D">
        <w:rPr>
          <w:rFonts w:ascii="PT Serif Caption" w:eastAsia="Times New Roman" w:hAnsi="PT Serif Caption" w:cs="Helvetica"/>
          <w:sz w:val="21"/>
          <w:szCs w:val="21"/>
          <w:lang w:eastAsia="pl-PL"/>
        </w:rPr>
        <w:t>j – w klasie F udział w: cha-cha-cha, sambie i </w:t>
      </w:r>
      <w:proofErr w:type="spellStart"/>
      <w:r w:rsidRPr="0068017D">
        <w:rPr>
          <w:rFonts w:ascii="PT Serif Caption" w:eastAsia="Times New Roman" w:hAnsi="PT Serif Caption" w:cs="Helvetica"/>
          <w:sz w:val="21"/>
          <w:szCs w:val="21"/>
          <w:lang w:eastAsia="pl-PL"/>
        </w:rPr>
        <w:t>jive´ie</w:t>
      </w:r>
      <w:proofErr w:type="spellEnd"/>
      <w:r w:rsidRPr="0068017D">
        <w:rPr>
          <w:rFonts w:ascii="PT Serif Caption" w:eastAsia="Times New Roman" w:hAnsi="PT Serif Caption" w:cs="Helvetica"/>
          <w:sz w:val="21"/>
          <w:szCs w:val="21"/>
          <w:lang w:eastAsia="pl-PL"/>
        </w:rPr>
        <w:t>, w klasie E 14-15 lat, pow. 15 lat i open 10-11 lat</w:t>
      </w:r>
      <w:r>
        <w:rPr>
          <w:rFonts w:ascii="PT Serif Caption" w:eastAsia="Times New Roman" w:hAnsi="PT Serif Caption" w:cs="Helvetica"/>
          <w:sz w:val="21"/>
          <w:szCs w:val="21"/>
          <w:lang w:eastAsia="pl-PL"/>
        </w:rPr>
        <w:t xml:space="preserve"> </w:t>
      </w:r>
      <w:r w:rsidRPr="0068017D">
        <w:rPr>
          <w:rFonts w:ascii="PT Serif Caption" w:eastAsia="Times New Roman" w:hAnsi="PT Serif Caption" w:cs="Helvetica"/>
          <w:sz w:val="21"/>
          <w:szCs w:val="21"/>
          <w:lang w:eastAsia="pl-PL"/>
        </w:rPr>
        <w:t>w: cha-cha-cha, sambie, rumbie i </w:t>
      </w:r>
      <w:proofErr w:type="spellStart"/>
      <w:r w:rsidRPr="0068017D">
        <w:rPr>
          <w:rFonts w:ascii="PT Serif Caption" w:eastAsia="Times New Roman" w:hAnsi="PT Serif Caption" w:cs="Helvetica"/>
          <w:sz w:val="21"/>
          <w:szCs w:val="21"/>
          <w:lang w:eastAsia="pl-PL"/>
        </w:rPr>
        <w:t>jive´ie</w:t>
      </w:r>
      <w:proofErr w:type="spellEnd"/>
      <w:r w:rsidRPr="0068017D">
        <w:rPr>
          <w:rFonts w:ascii="PT Serif Caption" w:eastAsia="Times New Roman" w:hAnsi="PT Serif Caption" w:cs="Helvetica"/>
          <w:sz w:val="21"/>
          <w:szCs w:val="21"/>
          <w:lang w:eastAsia="pl-PL"/>
        </w:rPr>
        <w:t xml:space="preserve"> a w pozostałych klasach w: cha-cha-cha, sambie, rumbie, paso doble i </w:t>
      </w:r>
      <w:proofErr w:type="spellStart"/>
      <w:r w:rsidRPr="0068017D">
        <w:rPr>
          <w:rFonts w:ascii="PT Serif Caption" w:eastAsia="Times New Roman" w:hAnsi="PT Serif Caption" w:cs="Helvetica"/>
          <w:sz w:val="21"/>
          <w:szCs w:val="21"/>
          <w:lang w:eastAsia="pl-PL"/>
        </w:rPr>
        <w:t>jive´ie</w:t>
      </w:r>
      <w:proofErr w:type="spellEnd"/>
      <w:r w:rsidRPr="0068017D">
        <w:rPr>
          <w:rFonts w:ascii="PT Serif Caption" w:eastAsia="Times New Roman" w:hAnsi="PT Serif Caption" w:cs="Helvetica"/>
          <w:sz w:val="21"/>
          <w:szCs w:val="21"/>
          <w:lang w:eastAsia="pl-PL"/>
        </w:rPr>
        <w:t xml:space="preserve">. </w:t>
      </w:r>
      <w:r w:rsidRPr="0068017D">
        <w:rPr>
          <w:rFonts w:ascii="PT Serif Caption" w:eastAsia="Times New Roman" w:hAnsi="PT Serif Caption" w:cs="Helvetica"/>
          <w:sz w:val="21"/>
          <w:szCs w:val="21"/>
          <w:lang w:eastAsia="pl-PL"/>
        </w:rPr>
        <w:br/>
        <w:t xml:space="preserve">4. </w:t>
      </w:r>
      <w:r w:rsidRPr="0068017D">
        <w:rPr>
          <w:rFonts w:ascii="PT Serif Caption" w:eastAsia="Times New Roman" w:hAnsi="PT Serif Caption" w:cs="Helvetica"/>
          <w:b/>
          <w:bCs/>
          <w:sz w:val="21"/>
          <w:szCs w:val="21"/>
          <w:lang w:eastAsia="pl-PL"/>
        </w:rPr>
        <w:t>W klasach F, E</w:t>
      </w:r>
      <w:r w:rsidRPr="0068017D">
        <w:rPr>
          <w:rFonts w:ascii="PT Serif Caption" w:eastAsia="Times New Roman" w:hAnsi="PT Serif Caption" w:cs="Helvetica"/>
          <w:sz w:val="21"/>
          <w:szCs w:val="21"/>
          <w:lang w:eastAsia="pl-PL"/>
        </w:rPr>
        <w:t xml:space="preserve"> i </w:t>
      </w:r>
      <w:r w:rsidRPr="0068017D">
        <w:rPr>
          <w:rFonts w:ascii="PT Serif Caption" w:eastAsia="Times New Roman" w:hAnsi="PT Serif Caption" w:cs="Helvetica"/>
          <w:b/>
          <w:bCs/>
          <w:sz w:val="21"/>
          <w:szCs w:val="21"/>
          <w:lang w:eastAsia="pl-PL"/>
        </w:rPr>
        <w:t xml:space="preserve">D - we wszystkich rundach eliminacyjnych oraz w rundzie finałowej pary tańczą tylko figury </w:t>
      </w:r>
      <w:r w:rsidRPr="0068017D">
        <w:rPr>
          <w:rFonts w:ascii="PT Serif Caption" w:eastAsia="Times New Roman" w:hAnsi="PT Serif Caption" w:cs="Helvetica"/>
          <w:sz w:val="21"/>
          <w:szCs w:val="21"/>
          <w:lang w:eastAsia="pl-PL"/>
        </w:rPr>
        <w:t xml:space="preserve">zapisane w niżej podanych książkach. </w:t>
      </w:r>
      <w:r w:rsidRPr="0068017D">
        <w:rPr>
          <w:rFonts w:ascii="PT Serif Caption" w:eastAsia="Times New Roman" w:hAnsi="PT Serif Caption" w:cs="Helvetica"/>
          <w:b/>
          <w:bCs/>
          <w:sz w:val="21"/>
          <w:szCs w:val="21"/>
          <w:lang w:eastAsia="pl-PL"/>
        </w:rPr>
        <w:t xml:space="preserve">Dla pozostałych klas zostały wytypowane następujące tańce w poszczególnych stylach tanecznych: </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b/>
          <w:bCs/>
          <w:sz w:val="21"/>
          <w:szCs w:val="21"/>
          <w:lang w:eastAsia="pl-PL"/>
        </w:rPr>
        <w:t>kl. S</w:t>
      </w:r>
      <w:r w:rsidRPr="0068017D">
        <w:rPr>
          <w:rFonts w:ascii="PT Serif Caption" w:eastAsia="Times New Roman" w:hAnsi="PT Serif Caption" w:cs="Helvetica"/>
          <w:sz w:val="21"/>
          <w:szCs w:val="21"/>
          <w:lang w:eastAsia="pl-PL"/>
        </w:rPr>
        <w:t>:</w:t>
      </w:r>
      <w:r w:rsidRPr="0068017D">
        <w:rPr>
          <w:rFonts w:ascii="PT Serif Caption" w:eastAsia="Times New Roman" w:hAnsi="PT Serif Caption" w:cs="Helvetica"/>
          <w:b/>
          <w:bCs/>
          <w:sz w:val="21"/>
          <w:szCs w:val="21"/>
          <w:lang w:eastAsia="pl-PL"/>
        </w:rPr>
        <w:t xml:space="preserve"> Fokstrot </w:t>
      </w:r>
      <w:r w:rsidRPr="0068017D">
        <w:rPr>
          <w:rFonts w:ascii="PT Serif Caption" w:eastAsia="Times New Roman" w:hAnsi="PT Serif Caption" w:cs="Helvetica"/>
          <w:sz w:val="21"/>
          <w:szCs w:val="21"/>
          <w:lang w:eastAsia="pl-PL"/>
        </w:rPr>
        <w:t xml:space="preserve">– w tańcach standardowych i </w:t>
      </w:r>
      <w:r w:rsidRPr="0068017D">
        <w:rPr>
          <w:rFonts w:ascii="PT Serif Caption" w:eastAsia="Times New Roman" w:hAnsi="PT Serif Caption" w:cs="Helvetica"/>
          <w:b/>
          <w:bCs/>
          <w:sz w:val="21"/>
          <w:szCs w:val="21"/>
          <w:lang w:eastAsia="pl-PL"/>
        </w:rPr>
        <w:t xml:space="preserve">Paso Doble </w:t>
      </w:r>
      <w:r w:rsidRPr="0068017D">
        <w:rPr>
          <w:rFonts w:ascii="PT Serif Caption" w:eastAsia="Times New Roman" w:hAnsi="PT Serif Caption" w:cs="Helvetica"/>
          <w:sz w:val="21"/>
          <w:szCs w:val="21"/>
          <w:lang w:eastAsia="pl-PL"/>
        </w:rPr>
        <w:t xml:space="preserve">– w tańcach latynoamerykańskich; </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b/>
          <w:bCs/>
          <w:sz w:val="21"/>
          <w:szCs w:val="21"/>
          <w:lang w:eastAsia="pl-PL"/>
        </w:rPr>
        <w:t>kl. A</w:t>
      </w:r>
      <w:r w:rsidRPr="0068017D">
        <w:rPr>
          <w:rFonts w:ascii="PT Serif Caption" w:eastAsia="Times New Roman" w:hAnsi="PT Serif Caption" w:cs="Helvetica"/>
          <w:sz w:val="21"/>
          <w:szCs w:val="21"/>
          <w:lang w:eastAsia="pl-PL"/>
        </w:rPr>
        <w:t>:</w:t>
      </w:r>
      <w:r w:rsidRPr="0068017D">
        <w:rPr>
          <w:rFonts w:ascii="PT Serif Caption" w:eastAsia="Times New Roman" w:hAnsi="PT Serif Caption" w:cs="Helvetica"/>
          <w:b/>
          <w:bCs/>
          <w:sz w:val="21"/>
          <w:szCs w:val="21"/>
          <w:lang w:eastAsia="pl-PL"/>
        </w:rPr>
        <w:t xml:space="preserve"> </w:t>
      </w:r>
      <w:proofErr w:type="spellStart"/>
      <w:r w:rsidRPr="0068017D">
        <w:rPr>
          <w:rFonts w:ascii="PT Serif Caption" w:eastAsia="Times New Roman" w:hAnsi="PT Serif Caption" w:cs="Helvetica"/>
          <w:b/>
          <w:bCs/>
          <w:sz w:val="21"/>
          <w:szCs w:val="21"/>
          <w:lang w:eastAsia="pl-PL"/>
        </w:rPr>
        <w:t>Quickstep</w:t>
      </w:r>
      <w:proofErr w:type="spellEnd"/>
      <w:r w:rsidRPr="0068017D">
        <w:rPr>
          <w:rFonts w:ascii="PT Serif Caption" w:eastAsia="Times New Roman" w:hAnsi="PT Serif Caption" w:cs="Helvetica"/>
          <w:sz w:val="21"/>
          <w:szCs w:val="21"/>
          <w:lang w:eastAsia="pl-PL"/>
        </w:rPr>
        <w:t xml:space="preserve">– w tańcach standardowych i </w:t>
      </w:r>
      <w:proofErr w:type="spellStart"/>
      <w:r w:rsidRPr="0068017D">
        <w:rPr>
          <w:rFonts w:ascii="PT Serif Caption" w:eastAsia="Times New Roman" w:hAnsi="PT Serif Caption" w:cs="Helvetica"/>
          <w:b/>
          <w:bCs/>
          <w:sz w:val="21"/>
          <w:szCs w:val="21"/>
          <w:lang w:eastAsia="pl-PL"/>
        </w:rPr>
        <w:t>Jive</w:t>
      </w:r>
      <w:proofErr w:type="spellEnd"/>
      <w:r w:rsidRPr="0068017D">
        <w:rPr>
          <w:rFonts w:ascii="PT Serif Caption" w:eastAsia="Times New Roman" w:hAnsi="PT Serif Caption" w:cs="Helvetica"/>
          <w:b/>
          <w:bCs/>
          <w:sz w:val="21"/>
          <w:szCs w:val="21"/>
          <w:lang w:eastAsia="pl-PL"/>
        </w:rPr>
        <w:t xml:space="preserve"> </w:t>
      </w:r>
      <w:r w:rsidRPr="0068017D">
        <w:rPr>
          <w:rFonts w:ascii="PT Serif Caption" w:eastAsia="Times New Roman" w:hAnsi="PT Serif Caption" w:cs="Helvetica"/>
          <w:sz w:val="21"/>
          <w:szCs w:val="21"/>
          <w:lang w:eastAsia="pl-PL"/>
        </w:rPr>
        <w:t xml:space="preserve">– w tańcach latynoamerykańskich; </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b/>
          <w:bCs/>
          <w:sz w:val="21"/>
          <w:szCs w:val="21"/>
          <w:lang w:eastAsia="pl-PL"/>
        </w:rPr>
        <w:t>kl. B</w:t>
      </w:r>
      <w:r w:rsidRPr="0068017D">
        <w:rPr>
          <w:rFonts w:ascii="PT Serif Caption" w:eastAsia="Times New Roman" w:hAnsi="PT Serif Caption" w:cs="Helvetica"/>
          <w:sz w:val="21"/>
          <w:szCs w:val="21"/>
          <w:lang w:eastAsia="pl-PL"/>
        </w:rPr>
        <w:t>:</w:t>
      </w:r>
      <w:r w:rsidRPr="0068017D">
        <w:rPr>
          <w:rFonts w:ascii="PT Serif Caption" w:eastAsia="Times New Roman" w:hAnsi="PT Serif Caption" w:cs="Helvetica"/>
          <w:b/>
          <w:bCs/>
          <w:sz w:val="21"/>
          <w:szCs w:val="21"/>
          <w:lang w:eastAsia="pl-PL"/>
        </w:rPr>
        <w:t xml:space="preserve"> Walc Angielski </w:t>
      </w:r>
      <w:r w:rsidRPr="0068017D">
        <w:rPr>
          <w:rFonts w:ascii="PT Serif Caption" w:eastAsia="Times New Roman" w:hAnsi="PT Serif Caption" w:cs="Helvetica"/>
          <w:sz w:val="21"/>
          <w:szCs w:val="21"/>
          <w:lang w:eastAsia="pl-PL"/>
        </w:rPr>
        <w:t xml:space="preserve">– w tańcach standardowych i </w:t>
      </w:r>
      <w:r w:rsidRPr="0068017D">
        <w:rPr>
          <w:rFonts w:ascii="PT Serif Caption" w:eastAsia="Times New Roman" w:hAnsi="PT Serif Caption" w:cs="Helvetica"/>
          <w:b/>
          <w:bCs/>
          <w:sz w:val="21"/>
          <w:szCs w:val="21"/>
          <w:lang w:eastAsia="pl-PL"/>
        </w:rPr>
        <w:t xml:space="preserve">Cha-Cha </w:t>
      </w:r>
      <w:r w:rsidRPr="0068017D">
        <w:rPr>
          <w:rFonts w:ascii="PT Serif Caption" w:eastAsia="Times New Roman" w:hAnsi="PT Serif Caption" w:cs="Helvetica"/>
          <w:sz w:val="21"/>
          <w:szCs w:val="21"/>
          <w:lang w:eastAsia="pl-PL"/>
        </w:rPr>
        <w:t>–</w:t>
      </w:r>
      <w:r w:rsidRPr="0068017D">
        <w:rPr>
          <w:rFonts w:ascii="PT Serif Caption" w:eastAsia="Times New Roman" w:hAnsi="PT Serif Caption" w:cs="Helvetica"/>
          <w:b/>
          <w:bCs/>
          <w:sz w:val="21"/>
          <w:szCs w:val="21"/>
          <w:lang w:eastAsia="pl-PL"/>
        </w:rPr>
        <w:t xml:space="preserve"> </w:t>
      </w:r>
      <w:r w:rsidRPr="0068017D">
        <w:rPr>
          <w:rFonts w:ascii="PT Serif Caption" w:eastAsia="Times New Roman" w:hAnsi="PT Serif Caption" w:cs="Helvetica"/>
          <w:sz w:val="21"/>
          <w:szCs w:val="21"/>
          <w:lang w:eastAsia="pl-PL"/>
        </w:rPr>
        <w:t>w tańcach latynoamerykańskich.</w:t>
      </w:r>
      <w:r w:rsidRPr="0068017D">
        <w:rPr>
          <w:rFonts w:ascii="PT Serif Caption" w:eastAsia="Times New Roman" w:hAnsi="PT Serif Caption" w:cs="Helvetica"/>
          <w:b/>
          <w:bCs/>
          <w:sz w:val="21"/>
          <w:szCs w:val="21"/>
          <w:lang w:eastAsia="pl-PL"/>
        </w:rPr>
        <w:t xml:space="preserve"> </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b/>
          <w:bCs/>
          <w:sz w:val="21"/>
          <w:szCs w:val="21"/>
          <w:lang w:eastAsia="pl-PL"/>
        </w:rPr>
        <w:t>kl. C</w:t>
      </w:r>
      <w:r w:rsidRPr="0068017D">
        <w:rPr>
          <w:rFonts w:ascii="PT Serif Caption" w:eastAsia="Times New Roman" w:hAnsi="PT Serif Caption" w:cs="Helvetica"/>
          <w:sz w:val="21"/>
          <w:szCs w:val="21"/>
          <w:lang w:eastAsia="pl-PL"/>
        </w:rPr>
        <w:t>:</w:t>
      </w:r>
      <w:r w:rsidRPr="0068017D">
        <w:rPr>
          <w:rFonts w:ascii="PT Serif Caption" w:eastAsia="Times New Roman" w:hAnsi="PT Serif Caption" w:cs="Helvetica"/>
          <w:b/>
          <w:bCs/>
          <w:sz w:val="21"/>
          <w:szCs w:val="21"/>
          <w:lang w:eastAsia="pl-PL"/>
        </w:rPr>
        <w:t xml:space="preserve"> Tango </w:t>
      </w:r>
      <w:r w:rsidRPr="0068017D">
        <w:rPr>
          <w:rFonts w:ascii="PT Serif Caption" w:eastAsia="Times New Roman" w:hAnsi="PT Serif Caption" w:cs="Helvetica"/>
          <w:sz w:val="21"/>
          <w:szCs w:val="21"/>
          <w:lang w:eastAsia="pl-PL"/>
        </w:rPr>
        <w:t xml:space="preserve">– w tańcach standardowych i </w:t>
      </w:r>
      <w:r w:rsidRPr="0068017D">
        <w:rPr>
          <w:rFonts w:ascii="PT Serif Caption" w:eastAsia="Times New Roman" w:hAnsi="PT Serif Caption" w:cs="Helvetica"/>
          <w:b/>
          <w:bCs/>
          <w:sz w:val="21"/>
          <w:szCs w:val="21"/>
          <w:lang w:eastAsia="pl-PL"/>
        </w:rPr>
        <w:t xml:space="preserve">Samba </w:t>
      </w:r>
      <w:r w:rsidRPr="0068017D">
        <w:rPr>
          <w:rFonts w:ascii="PT Serif Caption" w:eastAsia="Times New Roman" w:hAnsi="PT Serif Caption" w:cs="Helvetica"/>
          <w:sz w:val="21"/>
          <w:szCs w:val="21"/>
          <w:lang w:eastAsia="pl-PL"/>
        </w:rPr>
        <w:t>–</w:t>
      </w:r>
      <w:r w:rsidRPr="0068017D">
        <w:rPr>
          <w:rFonts w:ascii="PT Serif Caption" w:eastAsia="Times New Roman" w:hAnsi="PT Serif Caption" w:cs="Helvetica"/>
          <w:b/>
          <w:bCs/>
          <w:sz w:val="21"/>
          <w:szCs w:val="21"/>
          <w:lang w:eastAsia="pl-PL"/>
        </w:rPr>
        <w:t xml:space="preserve"> </w:t>
      </w:r>
      <w:r w:rsidRPr="0068017D">
        <w:rPr>
          <w:rFonts w:ascii="PT Serif Caption" w:eastAsia="Times New Roman" w:hAnsi="PT Serif Caption" w:cs="Helvetica"/>
          <w:sz w:val="21"/>
          <w:szCs w:val="21"/>
          <w:lang w:eastAsia="pl-PL"/>
        </w:rPr>
        <w:t>w tańcach latynoamerykańskich.</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5.  Przebieg turnieju wyłoni zwycięzców poszczególnych tańców i stylów. Zdobywcami pucha</w:t>
      </w:r>
      <w:r w:rsidRPr="0068017D">
        <w:rPr>
          <w:rFonts w:ascii="PT Serif Caption" w:eastAsia="Times New Roman" w:hAnsi="PT Serif Caption" w:cs="Helvetica"/>
          <w:sz w:val="21"/>
          <w:szCs w:val="21"/>
          <w:lang w:eastAsia="pl-PL"/>
        </w:rPr>
        <w:softHyphen/>
        <w:t>rów zostaną pary, które uzyskają w klasach F najlepszą lokatę za 6 tańców, klasie E kategorii 14-15 lat najlepszą lokatę za 8 tańców, klasie E kategorii pow.15 lat najlepszą lokatę za cztery tańce w danym stylu zaś w pozostałych klasach najlepszą lokatę za pięć tańców w danym stylu.</w:t>
      </w:r>
      <w:r w:rsidRPr="0068017D">
        <w:rPr>
          <w:rFonts w:ascii="PT Serif Caption" w:eastAsia="Times New Roman" w:hAnsi="PT Serif Caption" w:cs="Helvetica"/>
          <w:b/>
          <w:bCs/>
          <w:sz w:val="21"/>
          <w:szCs w:val="21"/>
          <w:lang w:eastAsia="pl-PL"/>
        </w:rPr>
        <w:t xml:space="preserve"> </w:t>
      </w:r>
      <w:r w:rsidRPr="0068017D">
        <w:rPr>
          <w:rFonts w:ascii="PT Serif Caption" w:eastAsia="Times New Roman" w:hAnsi="PT Serif Caption" w:cs="Helvetica"/>
          <w:sz w:val="21"/>
          <w:szCs w:val="21"/>
          <w:lang w:eastAsia="pl-PL"/>
        </w:rPr>
        <w:br/>
        <w:t>6. Para taneczna w swojej klasie nie może opuścić w pierwszej rundzie eliminacyjnej żad</w:t>
      </w:r>
      <w:r w:rsidRPr="0068017D">
        <w:rPr>
          <w:rFonts w:ascii="PT Serif Caption" w:eastAsia="Times New Roman" w:hAnsi="PT Serif Caption" w:cs="Helvetica"/>
          <w:sz w:val="21"/>
          <w:szCs w:val="21"/>
          <w:lang w:eastAsia="pl-PL"/>
        </w:rPr>
        <w:softHyphen/>
        <w:t>nego tańca danego stylu.</w:t>
      </w:r>
      <w:r w:rsidRPr="0068017D">
        <w:rPr>
          <w:rFonts w:ascii="PT Serif Caption" w:eastAsia="Times New Roman" w:hAnsi="PT Serif Caption" w:cs="Helvetica"/>
          <w:sz w:val="21"/>
          <w:szCs w:val="21"/>
          <w:lang w:eastAsia="pl-PL"/>
        </w:rPr>
        <w:br/>
        <w:t>7. W kategoriach seniorskich turniej jest rozgrywany zgodnie z przepisami zawartymi w Regulaminie rywalizacji Par Seniorów XLIV OGÓLNOPOLSKIEGO TURNIEJU TAŃCA TOWARZYSKIEGO O PUCHAR WIECZYSTEGO</w:t>
      </w:r>
      <w:r w:rsidRPr="0068017D">
        <w:rPr>
          <w:rFonts w:ascii="PT Serif Caption" w:eastAsia="Times New Roman" w:hAnsi="PT Serif Caption" w:cs="Helvetica"/>
          <w:sz w:val="21"/>
          <w:szCs w:val="21"/>
          <w:lang w:eastAsia="pl-PL"/>
        </w:rPr>
        <w:br/>
        <w:t>8. Na turnieju obowiązują aktualne tempa muzyczne.</w:t>
      </w:r>
      <w:r w:rsidRPr="0068017D">
        <w:rPr>
          <w:rFonts w:ascii="PT Serif Caption" w:eastAsia="Times New Roman" w:hAnsi="PT Serif Caption" w:cs="Helvetica"/>
          <w:sz w:val="21"/>
          <w:szCs w:val="21"/>
          <w:lang w:eastAsia="pl-PL"/>
        </w:rPr>
        <w:br/>
        <w:t>9. Opisy figur podstawowych dla wytypowanych tańców, które można wykonać w czasie tego turnieju są zawarte w następujących książkach:</w:t>
      </w:r>
      <w:r w:rsidRPr="0068017D">
        <w:rPr>
          <w:rFonts w:ascii="PT Serif Caption" w:eastAsia="Times New Roman" w:hAnsi="PT Serif Caption" w:cs="Helvetica"/>
          <w:sz w:val="21"/>
          <w:szCs w:val="21"/>
          <w:lang w:eastAsia="pl-PL"/>
        </w:rPr>
        <w:br/>
        <w:t>a) Tańce standardowe:</w:t>
      </w:r>
      <w:r w:rsidRPr="0068017D">
        <w:rPr>
          <w:rFonts w:ascii="PT Serif Caption" w:eastAsia="Times New Roman" w:hAnsi="PT Serif Caption" w:cs="Helvetica"/>
          <w:sz w:val="21"/>
          <w:szCs w:val="21"/>
          <w:lang w:eastAsia="pl-PL"/>
        </w:rPr>
        <w:br/>
        <w:t>THE BALLROOM TECHNIQUE - IMPERIAL SOCIETY of TEACHERS of DANCING</w:t>
      </w:r>
      <w:r w:rsidRPr="0068017D">
        <w:rPr>
          <w:rFonts w:ascii="PT Serif Caption" w:eastAsia="Times New Roman" w:hAnsi="PT Serif Caption" w:cs="Helvetica"/>
          <w:sz w:val="21"/>
          <w:szCs w:val="21"/>
          <w:lang w:eastAsia="pl-PL"/>
        </w:rPr>
        <w:br/>
        <w:t>TECHNIQUE of BALLROOM DANCING by GUY HOWARD.</w:t>
      </w:r>
      <w:r w:rsidRPr="0068017D">
        <w:rPr>
          <w:rFonts w:ascii="PT Serif Caption" w:eastAsia="Times New Roman" w:hAnsi="PT Serif Caption" w:cs="Helvetica"/>
          <w:sz w:val="21"/>
          <w:szCs w:val="21"/>
          <w:lang w:eastAsia="pl-PL"/>
        </w:rPr>
        <w:br/>
      </w:r>
      <w:r w:rsidRPr="00D225F6">
        <w:rPr>
          <w:rFonts w:ascii="PT Serif Caption" w:eastAsia="Times New Roman" w:hAnsi="PT Serif Caption" w:cs="Helvetica"/>
          <w:sz w:val="21"/>
          <w:szCs w:val="21"/>
          <w:lang w:val="en-US" w:eastAsia="pl-PL"/>
        </w:rPr>
        <w:t>THE VIENNESE WALTZ by HARRY SMITH - HAMPSHIRE.</w:t>
      </w:r>
      <w:r w:rsidRPr="00D225F6">
        <w:rPr>
          <w:rFonts w:ascii="PT Serif Caption" w:eastAsia="Times New Roman" w:hAnsi="PT Serif Caption" w:cs="Helvetica"/>
          <w:sz w:val="21"/>
          <w:szCs w:val="21"/>
          <w:lang w:val="en-US" w:eastAsia="pl-PL"/>
        </w:rPr>
        <w:br/>
        <w:t>VIENNESE WALTZ TECHNIQUE - IMPERIAL SOCIETY of TEACHERS of DANCING (ISTD).</w:t>
      </w:r>
      <w:r w:rsidRPr="00D225F6">
        <w:rPr>
          <w:rFonts w:ascii="PT Serif Caption" w:eastAsia="Times New Roman" w:hAnsi="PT Serif Caption" w:cs="Helvetica"/>
          <w:sz w:val="21"/>
          <w:szCs w:val="21"/>
          <w:lang w:val="en-US" w:eastAsia="pl-PL"/>
        </w:rPr>
        <w:br/>
        <w:t xml:space="preserve">b) </w:t>
      </w:r>
      <w:proofErr w:type="spellStart"/>
      <w:r w:rsidRPr="00D225F6">
        <w:rPr>
          <w:rFonts w:ascii="PT Serif Caption" w:eastAsia="Times New Roman" w:hAnsi="PT Serif Caption" w:cs="Helvetica"/>
          <w:sz w:val="21"/>
          <w:szCs w:val="21"/>
          <w:lang w:val="en-US" w:eastAsia="pl-PL"/>
        </w:rPr>
        <w:t>Tańce</w:t>
      </w:r>
      <w:proofErr w:type="spellEnd"/>
      <w:r w:rsidRPr="00D225F6">
        <w:rPr>
          <w:rFonts w:ascii="PT Serif Caption" w:eastAsia="Times New Roman" w:hAnsi="PT Serif Caption" w:cs="Helvetica"/>
          <w:sz w:val="21"/>
          <w:szCs w:val="21"/>
          <w:lang w:val="en-US" w:eastAsia="pl-PL"/>
        </w:rPr>
        <w:t xml:space="preserve"> </w:t>
      </w:r>
      <w:proofErr w:type="spellStart"/>
      <w:r w:rsidRPr="00D225F6">
        <w:rPr>
          <w:rFonts w:ascii="PT Serif Caption" w:eastAsia="Times New Roman" w:hAnsi="PT Serif Caption" w:cs="Helvetica"/>
          <w:sz w:val="21"/>
          <w:szCs w:val="21"/>
          <w:lang w:val="en-US" w:eastAsia="pl-PL"/>
        </w:rPr>
        <w:t>Ameryki</w:t>
      </w:r>
      <w:proofErr w:type="spellEnd"/>
      <w:r w:rsidRPr="00D225F6">
        <w:rPr>
          <w:rFonts w:ascii="PT Serif Caption" w:eastAsia="Times New Roman" w:hAnsi="PT Serif Caption" w:cs="Helvetica"/>
          <w:sz w:val="21"/>
          <w:szCs w:val="21"/>
          <w:lang w:val="en-US" w:eastAsia="pl-PL"/>
        </w:rPr>
        <w:t xml:space="preserve"> </w:t>
      </w:r>
      <w:proofErr w:type="spellStart"/>
      <w:r w:rsidRPr="00D225F6">
        <w:rPr>
          <w:rFonts w:ascii="PT Serif Caption" w:eastAsia="Times New Roman" w:hAnsi="PT Serif Caption" w:cs="Helvetica"/>
          <w:sz w:val="21"/>
          <w:szCs w:val="21"/>
          <w:lang w:val="en-US" w:eastAsia="pl-PL"/>
        </w:rPr>
        <w:t>Łacińskiej</w:t>
      </w:r>
      <w:proofErr w:type="spellEnd"/>
      <w:r w:rsidRPr="00D225F6">
        <w:rPr>
          <w:rFonts w:ascii="PT Serif Caption" w:eastAsia="Times New Roman" w:hAnsi="PT Serif Caption" w:cs="Helvetica"/>
          <w:sz w:val="21"/>
          <w:szCs w:val="21"/>
          <w:lang w:val="en-US" w:eastAsia="pl-PL"/>
        </w:rPr>
        <w:t>:</w:t>
      </w:r>
      <w:r w:rsidRPr="00D225F6">
        <w:rPr>
          <w:rFonts w:ascii="PT Serif Caption" w:eastAsia="Times New Roman" w:hAnsi="PT Serif Caption" w:cs="Helvetica"/>
          <w:sz w:val="21"/>
          <w:szCs w:val="21"/>
          <w:lang w:val="en-US" w:eastAsia="pl-PL"/>
        </w:rPr>
        <w:br/>
      </w:r>
      <w:r w:rsidRPr="00D225F6">
        <w:rPr>
          <w:rFonts w:ascii="PT Serif Caption" w:eastAsia="Times New Roman" w:hAnsi="PT Serif Caption" w:cs="Helvetica"/>
          <w:sz w:val="21"/>
          <w:szCs w:val="21"/>
          <w:lang w:val="en-US" w:eastAsia="pl-PL"/>
        </w:rPr>
        <w:lastRenderedPageBreak/>
        <w:t xml:space="preserve">THE REVISED TECHNIQUE of LATIN AMERICAN DANCING - IMPERIAL SOCIETY of TEACHERS of DANCING - RUMBA, SAMBA, CHA </w:t>
      </w:r>
      <w:proofErr w:type="spellStart"/>
      <w:r w:rsidRPr="00D225F6">
        <w:rPr>
          <w:rFonts w:ascii="PT Serif Caption" w:eastAsia="Times New Roman" w:hAnsi="PT Serif Caption" w:cs="Helvetica"/>
          <w:sz w:val="21"/>
          <w:szCs w:val="21"/>
          <w:lang w:val="en-US" w:eastAsia="pl-PL"/>
        </w:rPr>
        <w:t>CHA</w:t>
      </w:r>
      <w:proofErr w:type="spellEnd"/>
      <w:r w:rsidRPr="00D225F6">
        <w:rPr>
          <w:rFonts w:ascii="PT Serif Caption" w:eastAsia="Times New Roman" w:hAnsi="PT Serif Caption" w:cs="Helvetica"/>
          <w:sz w:val="21"/>
          <w:szCs w:val="21"/>
          <w:lang w:val="en-US" w:eastAsia="pl-PL"/>
        </w:rPr>
        <w:t xml:space="preserve"> </w:t>
      </w:r>
      <w:proofErr w:type="spellStart"/>
      <w:r w:rsidRPr="00D225F6">
        <w:rPr>
          <w:rFonts w:ascii="PT Serif Caption" w:eastAsia="Times New Roman" w:hAnsi="PT Serif Caption" w:cs="Helvetica"/>
          <w:sz w:val="21"/>
          <w:szCs w:val="21"/>
          <w:lang w:val="en-US" w:eastAsia="pl-PL"/>
        </w:rPr>
        <w:t>CHA</w:t>
      </w:r>
      <w:proofErr w:type="spellEnd"/>
      <w:r w:rsidRPr="00D225F6">
        <w:rPr>
          <w:rFonts w:ascii="PT Serif Caption" w:eastAsia="Times New Roman" w:hAnsi="PT Serif Caption" w:cs="Helvetica"/>
          <w:sz w:val="21"/>
          <w:szCs w:val="21"/>
          <w:lang w:val="en-US" w:eastAsia="pl-PL"/>
        </w:rPr>
        <w:t>, JIVE, PASO DOBLE. TECHNIQUE of LATIN DANCING by WALTER LAIRD. SUPLEMENT TECHNIQUE of LATIN DANCING by WALTER LAIRD.</w:t>
      </w:r>
      <w:r w:rsidRPr="00D225F6">
        <w:rPr>
          <w:rFonts w:ascii="PT Serif Caption" w:eastAsia="Times New Roman" w:hAnsi="PT Serif Caption" w:cs="Helvetica"/>
          <w:sz w:val="21"/>
          <w:szCs w:val="21"/>
          <w:lang w:val="en-US" w:eastAsia="pl-PL"/>
        </w:rPr>
        <w:br/>
      </w:r>
      <w:r w:rsidRPr="0068017D">
        <w:rPr>
          <w:rFonts w:ascii="PT Serif Caption" w:eastAsia="Times New Roman" w:hAnsi="PT Serif Caption" w:cs="Helvetica"/>
          <w:sz w:val="21"/>
          <w:szCs w:val="21"/>
          <w:lang w:eastAsia="pl-PL"/>
        </w:rPr>
        <w:t>10. W turnieju obowiązują stroje zgodne z aktualnie obowiązującymi przepisami PTT.</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VIII. Sędziowanie:</w:t>
      </w:r>
      <w:r w:rsidRPr="0068017D">
        <w:rPr>
          <w:rFonts w:ascii="PT Serif Caption" w:eastAsia="Times New Roman" w:hAnsi="PT Serif Caption" w:cs="Helvetica"/>
          <w:sz w:val="21"/>
          <w:szCs w:val="21"/>
          <w:lang w:eastAsia="pl-PL"/>
        </w:rPr>
        <w:br/>
        <w:t>1. Liczba sędziów i skład Komisji Sędziowskiej zostanie ustalona przez organizatora. W skład Komisji Sędziowskiej wchodzą także sędziowie repertuarowi.</w:t>
      </w:r>
      <w:r w:rsidRPr="0068017D">
        <w:rPr>
          <w:rFonts w:ascii="PT Serif Caption" w:eastAsia="Times New Roman" w:hAnsi="PT Serif Caption" w:cs="Helvetica"/>
          <w:sz w:val="21"/>
          <w:szCs w:val="21"/>
          <w:lang w:eastAsia="pl-PL"/>
        </w:rPr>
        <w:br/>
        <w:t>2. Sędziowanie odbywa się zgodnie z przepisami sędziowskimi PTT – w rundach eliminacyj</w:t>
      </w:r>
      <w:r w:rsidRPr="0068017D">
        <w:rPr>
          <w:rFonts w:ascii="PT Serif Caption" w:eastAsia="Times New Roman" w:hAnsi="PT Serif Caption" w:cs="Helvetica"/>
          <w:sz w:val="21"/>
          <w:szCs w:val="21"/>
          <w:lang w:eastAsia="pl-PL"/>
        </w:rPr>
        <w:softHyphen/>
        <w:t>nych poprzez typowanie, w rundach finałowych – sędziowanie na miejsca.</w:t>
      </w:r>
      <w:r w:rsidRPr="0068017D">
        <w:rPr>
          <w:rFonts w:ascii="PT Serif Caption" w:eastAsia="Times New Roman" w:hAnsi="PT Serif Caption" w:cs="Helvetica"/>
          <w:sz w:val="21"/>
          <w:szCs w:val="21"/>
          <w:lang w:eastAsia="pl-PL"/>
        </w:rPr>
        <w:br/>
        <w:t>3. Każdy członek Komisji Sędziowskiej turnieju ma obowiązek składania propozycji dyskwa</w:t>
      </w:r>
      <w:r w:rsidRPr="0068017D">
        <w:rPr>
          <w:rFonts w:ascii="PT Serif Caption" w:eastAsia="Times New Roman" w:hAnsi="PT Serif Caption" w:cs="Helvetica"/>
          <w:sz w:val="21"/>
          <w:szCs w:val="21"/>
          <w:lang w:eastAsia="pl-PL"/>
        </w:rPr>
        <w:softHyphen/>
        <w:t>lifikacji tych par, które w danym tańcu przekraczają repertuar taneczny umieszczając przy danej parze w karcie sędziowskiej litery R.</w:t>
      </w:r>
      <w:r w:rsidRPr="0068017D">
        <w:rPr>
          <w:rFonts w:ascii="PT Serif Caption" w:eastAsia="Times New Roman" w:hAnsi="PT Serif Caption" w:cs="Helvetica"/>
          <w:sz w:val="21"/>
          <w:szCs w:val="21"/>
          <w:lang w:eastAsia="pl-PL"/>
        </w:rPr>
        <w:br/>
        <w:t>4. O dyskwalifikacji par i ich wycofaniu z dalszych eliminacji w poszczególnych tańcach lub z uczestnictwa w turnieju decyduje Sędzia Główny, na wniosek Sędziego Repertuarowego albo Kierownika Artystycznego turnieju.</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IX. Nagrody:</w:t>
      </w:r>
      <w:r w:rsidRPr="0068017D">
        <w:rPr>
          <w:rFonts w:ascii="PT Serif Caption" w:eastAsia="Times New Roman" w:hAnsi="PT Serif Caption" w:cs="Helvetica"/>
          <w:sz w:val="21"/>
          <w:szCs w:val="21"/>
          <w:lang w:eastAsia="pl-PL"/>
        </w:rPr>
        <w:br/>
        <w:t>– puchary dla zwycięzców i medale dla pierwszych trzech par;</w:t>
      </w:r>
      <w:r w:rsidRPr="0068017D">
        <w:rPr>
          <w:rFonts w:ascii="PT Serif Caption" w:eastAsia="Times New Roman" w:hAnsi="PT Serif Caption" w:cs="Helvetica"/>
          <w:sz w:val="21"/>
          <w:szCs w:val="21"/>
          <w:lang w:eastAsia="pl-PL"/>
        </w:rPr>
        <w:br/>
        <w:t>– nagrody dla zwycięzców ufundowane przez instytucje, kluby, szkoły tańca, nauczycieli tańca, osoby prywatne;</w:t>
      </w:r>
      <w:r w:rsidRPr="0068017D">
        <w:rPr>
          <w:rFonts w:ascii="PT Serif Caption" w:eastAsia="Times New Roman" w:hAnsi="PT Serif Caption" w:cs="Helvetica"/>
          <w:sz w:val="21"/>
          <w:szCs w:val="21"/>
          <w:lang w:eastAsia="pl-PL"/>
        </w:rPr>
        <w:br/>
        <w:t>– dyplomy.</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X. Obliczanie wyników:</w:t>
      </w:r>
      <w:r w:rsidRPr="0068017D">
        <w:rPr>
          <w:rFonts w:ascii="PT Serif Caption" w:eastAsia="Times New Roman" w:hAnsi="PT Serif Caption" w:cs="Helvetica"/>
          <w:sz w:val="21"/>
          <w:szCs w:val="21"/>
          <w:lang w:eastAsia="pl-PL"/>
        </w:rPr>
        <w:br/>
        <w:t>1. Turniej jest rozgrywany w każdym tańcu osobno, tzn., że pary są oceniane i awansują do kolejnej rundy (łącznie z finałem) w każdym tańcu osobno.</w:t>
      </w:r>
      <w:r w:rsidRPr="0068017D">
        <w:rPr>
          <w:rFonts w:ascii="PT Serif Caption" w:eastAsia="Times New Roman" w:hAnsi="PT Serif Caption" w:cs="Helvetica"/>
          <w:sz w:val="21"/>
          <w:szCs w:val="21"/>
          <w:lang w:eastAsia="pl-PL"/>
        </w:rPr>
        <w:br/>
        <w:t>2. W poszczególnych tańcach miejsca przyznaje się w następujący sposób:</w:t>
      </w:r>
      <w:r w:rsidRPr="0068017D">
        <w:rPr>
          <w:rFonts w:ascii="PT Serif Caption" w:eastAsia="Times New Roman" w:hAnsi="PT Serif Caption" w:cs="Helvetica"/>
          <w:sz w:val="21"/>
          <w:szCs w:val="21"/>
          <w:lang w:eastAsia="pl-PL"/>
        </w:rPr>
        <w:br/>
        <w:t>a) w rundach finałowych na podstawie ocen sędziowskich przy użyciu Skating Systemu;</w:t>
      </w:r>
      <w:r w:rsidRPr="0068017D">
        <w:rPr>
          <w:rFonts w:ascii="PT Serif Caption" w:eastAsia="Times New Roman" w:hAnsi="PT Serif Caption" w:cs="Helvetica"/>
          <w:sz w:val="21"/>
          <w:szCs w:val="21"/>
          <w:lang w:eastAsia="pl-PL"/>
        </w:rPr>
        <w:br/>
        <w:t>b) w rundach przedfinałowych miejsca przyznaje się na podstawie liczby typowań („krzy</w:t>
      </w:r>
      <w:r w:rsidRPr="0068017D">
        <w:rPr>
          <w:rFonts w:ascii="PT Serif Caption" w:eastAsia="Times New Roman" w:hAnsi="PT Serif Caption" w:cs="Helvetica"/>
          <w:sz w:val="21"/>
          <w:szCs w:val="21"/>
          <w:lang w:eastAsia="pl-PL"/>
        </w:rPr>
        <w:softHyphen/>
        <w:t>żyków”) sędziowskich. Para, która otrzymała więcej typowań zajmuje wyższe miejsce;</w:t>
      </w:r>
      <w:r w:rsidRPr="0068017D">
        <w:rPr>
          <w:rFonts w:ascii="PT Serif Caption" w:eastAsia="Times New Roman" w:hAnsi="PT Serif Caption" w:cs="Helvetica"/>
          <w:sz w:val="21"/>
          <w:szCs w:val="21"/>
          <w:lang w:eastAsia="pl-PL"/>
        </w:rPr>
        <w:br/>
        <w:t>c) w danym tańcu pary, które mają tę samą liczbę typowań otrzymują miejsce ex aequo np. 24–27.</w:t>
      </w:r>
      <w:r w:rsidRPr="0068017D">
        <w:rPr>
          <w:rFonts w:ascii="PT Serif Caption" w:eastAsia="Times New Roman" w:hAnsi="PT Serif Caption" w:cs="Helvetica"/>
          <w:sz w:val="21"/>
          <w:szCs w:val="21"/>
          <w:lang w:eastAsia="pl-PL"/>
        </w:rPr>
        <w:br/>
        <w:t>3. Miejsca par w kombinacji (kl. F, E) albo w stylach oblicza się na podstawie sumy miejsc zajętych przez parę w tańcach danego stylu. Para, która uzyskała mniejszą sumę miejsc z tańców danego stylu zajmuje wyższe miejsce. Pary, które otrzymały tę samą sumę miejsc zajmują miejsca ex aequo w danym stylu.</w:t>
      </w:r>
      <w:r w:rsidRPr="0068017D">
        <w:rPr>
          <w:rFonts w:ascii="PT Serif Caption" w:eastAsia="Times New Roman" w:hAnsi="PT Serif Caption" w:cs="Helvetica"/>
          <w:sz w:val="21"/>
          <w:szCs w:val="21"/>
          <w:lang w:eastAsia="pl-PL"/>
        </w:rPr>
        <w:br/>
        <w:t>4. Obliczanie zdobytych punktów odbywa się zgodnie z dotychczasowym systemem skru</w:t>
      </w:r>
      <w:r w:rsidRPr="0068017D">
        <w:rPr>
          <w:rFonts w:ascii="PT Serif Caption" w:eastAsia="Times New Roman" w:hAnsi="PT Serif Caption" w:cs="Helvetica"/>
          <w:sz w:val="21"/>
          <w:szCs w:val="21"/>
          <w:lang w:eastAsia="pl-PL"/>
        </w:rPr>
        <w:softHyphen/>
        <w:t>tacyjnym.</w:t>
      </w:r>
      <w:r w:rsidRPr="0068017D">
        <w:rPr>
          <w:rFonts w:ascii="PT Serif Caption" w:eastAsia="Times New Roman" w:hAnsi="PT Serif Caption" w:cs="Helvetica"/>
          <w:sz w:val="21"/>
          <w:szCs w:val="21"/>
          <w:lang w:eastAsia="pl-PL"/>
        </w:rPr>
        <w:br/>
        <w:t>5. W klasach F, E i D oraz w wylosowanych tańcach dla pozostałych klas, gdzie obowiązuje ograniczony repertuar taneczny, obowiązują następujące zasady:</w:t>
      </w:r>
      <w:r w:rsidRPr="0068017D">
        <w:rPr>
          <w:rFonts w:ascii="PT Serif Caption" w:eastAsia="Times New Roman" w:hAnsi="PT Serif Caption" w:cs="Helvetica"/>
          <w:sz w:val="21"/>
          <w:szCs w:val="21"/>
          <w:lang w:eastAsia="pl-PL"/>
        </w:rPr>
        <w:br/>
        <w:t>a) jeżeli para przekracza dozwolony repertuar w danym tańcu w rundach przedfinałowych, otrzymuje najpierw ostrzeżenie od sędziego repertuarowego lub sędziego głównego, a następnie, jeżeli się to powtórzy, zostaje zdyskwalifikowana w tym tańcu;</w:t>
      </w:r>
      <w:r w:rsidRPr="0068017D">
        <w:rPr>
          <w:rFonts w:ascii="PT Serif Caption" w:eastAsia="Times New Roman" w:hAnsi="PT Serif Caption" w:cs="Helvetica"/>
          <w:sz w:val="21"/>
          <w:szCs w:val="21"/>
          <w:lang w:eastAsia="pl-PL"/>
        </w:rPr>
        <w:br/>
        <w:t>b) w rundzie finałowej para jest dyskwalifikowana bez ostrzeżenia;</w:t>
      </w:r>
      <w:r w:rsidRPr="0068017D">
        <w:rPr>
          <w:rFonts w:ascii="PT Serif Caption" w:eastAsia="Times New Roman" w:hAnsi="PT Serif Caption" w:cs="Helvetica"/>
          <w:sz w:val="21"/>
          <w:szCs w:val="21"/>
          <w:lang w:eastAsia="pl-PL"/>
        </w:rPr>
        <w:br/>
        <w:t>c) jeżeli para przekracza dozwolony repertuar w danym tańcu w rundzie finałowej, otrzymuje od sędziego ostanie miejsce w tym finale. Sędzia Główny przed ujawnieniem wyników może zdecydować powtórzenie tego finału bez udziału tej pary;</w:t>
      </w:r>
      <w:r w:rsidRPr="0068017D">
        <w:rPr>
          <w:rFonts w:ascii="PT Serif Caption" w:eastAsia="Times New Roman" w:hAnsi="PT Serif Caption" w:cs="Helvetica"/>
          <w:sz w:val="21"/>
          <w:szCs w:val="21"/>
          <w:lang w:eastAsia="pl-PL"/>
        </w:rPr>
        <w:br/>
        <w:t>d) para, która została zdyskwalifikowana za przekroczenie dozwolonego repertuaru w danym tańcu, otrzymuje ostatnie miejsce w tym tańcu i w rundzie, w której została zdyskwalifikowana. Tak uzyskane miejsce zostanie zaliczone do obliczenia sumy miejsc i wyniku w danym stylu czy kombinacji;</w:t>
      </w:r>
      <w:r w:rsidRPr="0068017D">
        <w:rPr>
          <w:rFonts w:ascii="PT Serif Caption" w:eastAsia="Times New Roman" w:hAnsi="PT Serif Caption" w:cs="Helvetica"/>
          <w:sz w:val="21"/>
          <w:szCs w:val="21"/>
          <w:lang w:eastAsia="pl-PL"/>
        </w:rPr>
        <w:br/>
        <w:t>e) dwie lub więcej par, które zostały zdyskwalifikowane za przekraczanie repertuaru otrzymują ex aequo ostatnie średnie miejsce w danym tańcu i rundzie np. 22–24;</w:t>
      </w:r>
      <w:r w:rsidRPr="0068017D">
        <w:rPr>
          <w:rFonts w:ascii="PT Serif Caption" w:eastAsia="Times New Roman" w:hAnsi="PT Serif Caption" w:cs="Helvetica"/>
          <w:sz w:val="21"/>
          <w:szCs w:val="21"/>
          <w:lang w:eastAsia="pl-PL"/>
        </w:rPr>
        <w:br/>
        <w:t>Uwaga! Para zdyskwalifikowana w danym tańcu i rundzie zajmuje miejsce niższe niż najsłabsza para w tej rundzie (nawet taka, która nie otrzyma żadnego typowania).</w:t>
      </w:r>
      <w:r w:rsidRPr="0068017D">
        <w:rPr>
          <w:rFonts w:ascii="PT Serif Caption" w:eastAsia="Times New Roman" w:hAnsi="PT Serif Caption" w:cs="Helvetica"/>
          <w:sz w:val="21"/>
          <w:szCs w:val="21"/>
          <w:lang w:eastAsia="pl-PL"/>
        </w:rPr>
        <w:br/>
      </w:r>
    </w:p>
    <w:p w:rsidR="00F848AE" w:rsidRDefault="0068017D" w:rsidP="0068017D">
      <w:pPr>
        <w:spacing w:after="240" w:line="240" w:lineRule="auto"/>
        <w:rPr>
          <w:rFonts w:ascii="PT Serif Caption" w:eastAsia="Times New Roman" w:hAnsi="PT Serif Caption" w:cs="Helvetica"/>
          <w:sz w:val="21"/>
          <w:szCs w:val="21"/>
          <w:lang w:eastAsia="pl-PL"/>
        </w:rPr>
      </w:pPr>
      <w:r w:rsidRPr="0068017D">
        <w:rPr>
          <w:rFonts w:ascii="PT Serif Caption" w:eastAsia="Times New Roman" w:hAnsi="PT Serif Caption" w:cs="Helvetica"/>
          <w:sz w:val="21"/>
          <w:szCs w:val="21"/>
          <w:lang w:eastAsia="pl-PL"/>
        </w:rPr>
        <w:lastRenderedPageBreak/>
        <w:t xml:space="preserve">Uwaga! Dyskwalifikacja za przekroczenie repertuaru dotyczy tylko jednego tańca (chyba, że para w klasie, gdzie jest ograniczony repertuar w pozostałych tańcach nie stosuje się do przyjętych reguł tego turnieju). </w:t>
      </w:r>
      <w:r w:rsidRPr="0068017D">
        <w:rPr>
          <w:rFonts w:ascii="PT Serif Caption" w:eastAsia="Times New Roman" w:hAnsi="PT Serif Caption" w:cs="Helvetica"/>
          <w:sz w:val="21"/>
          <w:szCs w:val="21"/>
          <w:lang w:eastAsia="pl-PL"/>
        </w:rPr>
        <w:br/>
        <w:t>Para zdyskwalifikowana może oczywiście rywalizować w po</w:t>
      </w:r>
      <w:r w:rsidRPr="0068017D">
        <w:rPr>
          <w:rFonts w:ascii="PT Serif Caption" w:eastAsia="Times New Roman" w:hAnsi="PT Serif Caption" w:cs="Helvetica"/>
          <w:sz w:val="21"/>
          <w:szCs w:val="21"/>
          <w:lang w:eastAsia="pl-PL"/>
        </w:rPr>
        <w:softHyphen/>
        <w:t>zostałych tańcach oraz uzyskać miejsce i punkty.</w:t>
      </w:r>
      <w:r w:rsidRPr="0068017D">
        <w:rPr>
          <w:rFonts w:ascii="PT Serif Caption" w:eastAsia="Times New Roman" w:hAnsi="PT Serif Caption" w:cs="Helvetica"/>
          <w:sz w:val="21"/>
          <w:szCs w:val="21"/>
          <w:lang w:eastAsia="pl-PL"/>
        </w:rPr>
        <w:br/>
        <w:t xml:space="preserve">f) Para, która nie może kontynuować swojego tańca z powodu kontuzji otrzymuje wynik, który uzyskała do momentu wystąpienia kontuzji np.: </w:t>
      </w:r>
      <w:r w:rsidRPr="0068017D">
        <w:rPr>
          <w:rFonts w:ascii="PT Serif Caption" w:eastAsia="Times New Roman" w:hAnsi="PT Serif Caption" w:cs="Helvetica"/>
          <w:sz w:val="21"/>
          <w:szCs w:val="21"/>
          <w:lang w:eastAsia="pl-PL"/>
        </w:rPr>
        <w:br/>
        <w:t>zatańczyła dwa tańce i uległa kontuzji – uzyskuje wynik z tych tańców, a w pozostałych tańcach otrzymuje zero punktów w danej rundzie, a w finale ostanie miejsce.</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XI. Przeklasyfikowania i punkty Premium: </w:t>
      </w:r>
      <w:r w:rsidRPr="0068017D">
        <w:rPr>
          <w:rFonts w:ascii="PT Serif Caption" w:eastAsia="Times New Roman" w:hAnsi="PT Serif Caption" w:cs="Helvetica"/>
          <w:sz w:val="21"/>
          <w:szCs w:val="21"/>
          <w:lang w:eastAsia="pl-PL"/>
        </w:rPr>
        <w:br/>
        <w:t xml:space="preserve">Klasę wyższą otrzymuje do 10% startujących par – nie mniej niż 3 pary. </w:t>
      </w:r>
    </w:p>
    <w:p w:rsidR="0068017D" w:rsidRPr="0068017D" w:rsidRDefault="00865577" w:rsidP="0068017D">
      <w:pPr>
        <w:spacing w:after="240" w:line="240" w:lineRule="auto"/>
        <w:rPr>
          <w:rFonts w:ascii="PT Serif Caption" w:eastAsia="Times New Roman" w:hAnsi="PT Serif Caption" w:cs="Helvetica"/>
          <w:sz w:val="21"/>
          <w:szCs w:val="21"/>
          <w:lang w:eastAsia="pl-PL"/>
        </w:rPr>
      </w:pPr>
      <w:bookmarkStart w:id="1" w:name="_GoBack"/>
      <w:bookmarkEnd w:id="1"/>
      <w:r>
        <w:rPr>
          <w:rFonts w:ascii="PT Serif Caption" w:eastAsia="Times New Roman" w:hAnsi="PT Serif Caption" w:cs="Helvetica"/>
          <w:sz w:val="21"/>
          <w:szCs w:val="21"/>
          <w:lang w:eastAsia="pl-PL"/>
        </w:rPr>
        <w:t>w</w:t>
      </w:r>
      <w:r w:rsidR="00BB3975">
        <w:rPr>
          <w:rFonts w:ascii="PT Serif Caption" w:eastAsia="Times New Roman" w:hAnsi="PT Serif Caption" w:cs="Helvetica"/>
          <w:sz w:val="21"/>
          <w:szCs w:val="21"/>
          <w:lang w:eastAsia="pl-PL"/>
        </w:rPr>
        <w:t xml:space="preserve"> klasach F, E, D, C, </w:t>
      </w:r>
      <w:r w:rsidR="0068017D" w:rsidRPr="0068017D">
        <w:rPr>
          <w:rFonts w:ascii="PT Serif Caption" w:eastAsia="Times New Roman" w:hAnsi="PT Serif Caption" w:cs="Helvetica"/>
          <w:sz w:val="21"/>
          <w:szCs w:val="21"/>
          <w:lang w:eastAsia="pl-PL"/>
        </w:rPr>
        <w:t xml:space="preserve">B – kolejne </w:t>
      </w:r>
      <w:r>
        <w:rPr>
          <w:rFonts w:ascii="PT Serif Caption" w:eastAsia="Times New Roman" w:hAnsi="PT Serif Caption" w:cs="Helvetica"/>
          <w:sz w:val="21"/>
          <w:szCs w:val="21"/>
          <w:lang w:eastAsia="pl-PL"/>
        </w:rPr>
        <w:t>30</w:t>
      </w:r>
      <w:r w:rsidR="0068017D" w:rsidRPr="0068017D">
        <w:rPr>
          <w:rFonts w:ascii="PT Serif Caption" w:eastAsia="Times New Roman" w:hAnsi="PT Serif Caption" w:cs="Helvetica"/>
          <w:sz w:val="21"/>
          <w:szCs w:val="21"/>
          <w:lang w:eastAsia="pl-PL"/>
        </w:rPr>
        <w:t xml:space="preserve"> procent par otrzymuje 1 punkt PREMIUM; </w:t>
      </w:r>
      <w:r w:rsidR="0068017D" w:rsidRPr="0068017D">
        <w:rPr>
          <w:rFonts w:ascii="PT Serif Caption" w:eastAsia="Times New Roman" w:hAnsi="PT Serif Caption" w:cs="Helvetica"/>
          <w:sz w:val="21"/>
          <w:szCs w:val="21"/>
          <w:lang w:eastAsia="pl-PL"/>
        </w:rPr>
        <w:br/>
        <w:t xml:space="preserve">w klasie A – kolejne 10 procent par otrzymuje </w:t>
      </w:r>
      <w:r w:rsidR="00D225F6">
        <w:rPr>
          <w:rFonts w:ascii="PT Serif Caption" w:eastAsia="Times New Roman" w:hAnsi="PT Serif Caption" w:cs="Helvetica"/>
          <w:sz w:val="21"/>
          <w:szCs w:val="21"/>
          <w:lang w:eastAsia="pl-PL"/>
        </w:rPr>
        <w:t>3</w:t>
      </w:r>
      <w:r w:rsidR="0068017D" w:rsidRPr="0068017D">
        <w:rPr>
          <w:rFonts w:ascii="PT Serif Caption" w:eastAsia="Times New Roman" w:hAnsi="PT Serif Caption" w:cs="Helvetica"/>
          <w:sz w:val="21"/>
          <w:szCs w:val="21"/>
          <w:lang w:eastAsia="pl-PL"/>
        </w:rPr>
        <w:t xml:space="preserve"> punkty PREMIUM</w:t>
      </w:r>
      <w:r w:rsidR="00D225F6">
        <w:rPr>
          <w:rFonts w:ascii="PT Serif Caption" w:eastAsia="Times New Roman" w:hAnsi="PT Serif Caption" w:cs="Helvetica"/>
          <w:sz w:val="21"/>
          <w:szCs w:val="21"/>
          <w:lang w:eastAsia="pl-PL"/>
        </w:rPr>
        <w:t xml:space="preserve">, </w:t>
      </w:r>
      <w:r w:rsidR="00D225F6" w:rsidRPr="0068017D">
        <w:rPr>
          <w:rFonts w:ascii="PT Serif Caption" w:eastAsia="Times New Roman" w:hAnsi="PT Serif Caption" w:cs="Helvetica"/>
          <w:sz w:val="21"/>
          <w:szCs w:val="21"/>
          <w:lang w:eastAsia="pl-PL"/>
        </w:rPr>
        <w:t xml:space="preserve">kolejne 10 procent par otrzymuje </w:t>
      </w:r>
      <w:r w:rsidR="00D225F6">
        <w:rPr>
          <w:rFonts w:ascii="PT Serif Caption" w:eastAsia="Times New Roman" w:hAnsi="PT Serif Caption" w:cs="Helvetica"/>
          <w:sz w:val="21"/>
          <w:szCs w:val="21"/>
          <w:lang w:eastAsia="pl-PL"/>
        </w:rPr>
        <w:t>2</w:t>
      </w:r>
      <w:r w:rsidR="00D225F6" w:rsidRPr="0068017D">
        <w:rPr>
          <w:rFonts w:ascii="PT Serif Caption" w:eastAsia="Times New Roman" w:hAnsi="PT Serif Caption" w:cs="Helvetica"/>
          <w:sz w:val="21"/>
          <w:szCs w:val="21"/>
          <w:lang w:eastAsia="pl-PL"/>
        </w:rPr>
        <w:t xml:space="preserve"> punkty PREMIUM</w:t>
      </w:r>
      <w:r w:rsidR="0068017D" w:rsidRPr="0068017D">
        <w:rPr>
          <w:rFonts w:ascii="PT Serif Caption" w:eastAsia="Times New Roman" w:hAnsi="PT Serif Caption" w:cs="Helvetica"/>
          <w:sz w:val="21"/>
          <w:szCs w:val="21"/>
          <w:lang w:eastAsia="pl-PL"/>
        </w:rPr>
        <w:t xml:space="preserve"> a następne 10 procent 1 punkt PREMIUM </w:t>
      </w:r>
      <w:r w:rsidR="0068017D" w:rsidRPr="0068017D">
        <w:rPr>
          <w:rFonts w:ascii="PT Serif Caption" w:eastAsia="Times New Roman" w:hAnsi="PT Serif Caption" w:cs="Helvetica"/>
          <w:sz w:val="21"/>
          <w:szCs w:val="21"/>
          <w:lang w:eastAsia="pl-PL"/>
        </w:rPr>
        <w:br/>
      </w:r>
      <w:r w:rsidR="0068017D" w:rsidRPr="0068017D">
        <w:rPr>
          <w:rFonts w:ascii="PT Serif Caption" w:eastAsia="Times New Roman" w:hAnsi="PT Serif Caption" w:cs="Helvetica"/>
          <w:sz w:val="21"/>
          <w:szCs w:val="21"/>
          <w:lang w:eastAsia="pl-PL"/>
        </w:rPr>
        <w:br/>
      </w:r>
      <w:r w:rsidR="0068017D" w:rsidRPr="0068017D">
        <w:rPr>
          <w:rFonts w:ascii="PT Serif Caption" w:eastAsia="Times New Roman" w:hAnsi="PT Serif Caption" w:cs="Helvetica"/>
          <w:sz w:val="21"/>
          <w:szCs w:val="21"/>
          <w:lang w:eastAsia="pl-PL"/>
        </w:rPr>
        <w:br/>
      </w:r>
      <w:r w:rsidR="0068017D" w:rsidRPr="0068017D">
        <w:rPr>
          <w:rFonts w:ascii="PT Serif Caption" w:eastAsia="Times New Roman" w:hAnsi="PT Serif Caption" w:cs="Helvetica"/>
          <w:sz w:val="21"/>
          <w:szCs w:val="21"/>
          <w:lang w:eastAsia="pl-PL"/>
        </w:rPr>
        <w:br/>
        <w:t>XII. Wszelkie sprawy sporne wynikłe podczas turnieju rozstrzyga Kierownictwo Turnieju w porozumieniu z Sędzią Głównym.</w:t>
      </w:r>
      <w:r w:rsidR="0068017D" w:rsidRPr="0068017D">
        <w:rPr>
          <w:rFonts w:ascii="PT Serif Caption" w:eastAsia="Times New Roman" w:hAnsi="PT Serif Caption" w:cs="Helvetica"/>
          <w:sz w:val="21"/>
          <w:szCs w:val="21"/>
          <w:lang w:eastAsia="pl-PL"/>
        </w:rPr>
        <w:br/>
      </w:r>
      <w:r w:rsidR="0068017D" w:rsidRPr="0068017D">
        <w:rPr>
          <w:rFonts w:ascii="PT Serif Caption" w:eastAsia="Times New Roman" w:hAnsi="PT Serif Caption" w:cs="Helvetica"/>
          <w:sz w:val="21"/>
          <w:szCs w:val="21"/>
          <w:lang w:eastAsia="pl-PL"/>
        </w:rPr>
        <w:br/>
        <w:t>XIII Sprzedaż biletów on-line</w:t>
      </w:r>
      <w:r w:rsidR="0068017D" w:rsidRPr="0068017D">
        <w:rPr>
          <w:rFonts w:ascii="PT Serif Caption" w:eastAsia="Times New Roman" w:hAnsi="PT Serif Caption" w:cs="Helvetica"/>
          <w:sz w:val="21"/>
          <w:szCs w:val="21"/>
          <w:lang w:eastAsia="pl-PL"/>
        </w:rPr>
        <w:br/>
      </w:r>
      <w:r w:rsidR="0068017D" w:rsidRPr="0068017D">
        <w:rPr>
          <w:rFonts w:ascii="PT Serif Caption" w:eastAsia="Times New Roman" w:hAnsi="PT Serif Caption" w:cs="Helvetica"/>
          <w:sz w:val="21"/>
          <w:szCs w:val="21"/>
          <w:lang w:eastAsia="pl-PL"/>
        </w:rPr>
        <w:br/>
        <w:t xml:space="preserve">- Obsługa rezerwacji biletów, miejsc przy stolikach oraz opłat </w:t>
      </w:r>
      <w:r w:rsidR="0068017D" w:rsidRPr="0068017D">
        <w:rPr>
          <w:rFonts w:ascii="PT Serif Caption" w:eastAsia="Times New Roman" w:hAnsi="PT Serif Caption" w:cs="Helvetica"/>
          <w:sz w:val="21"/>
          <w:szCs w:val="21"/>
          <w:lang w:eastAsia="pl-PL"/>
        </w:rPr>
        <w:br/>
        <w:t>startowych dla tancerzy jest realizowana za pośrednictwem Centralnej Bazy Danych Polskiego Towarzystwa Tanecznego.</w:t>
      </w:r>
      <w:r w:rsidR="0068017D" w:rsidRPr="0068017D">
        <w:rPr>
          <w:rFonts w:ascii="PT Serif Caption" w:eastAsia="Times New Roman" w:hAnsi="PT Serif Caption" w:cs="Helvetica"/>
          <w:sz w:val="21"/>
          <w:szCs w:val="21"/>
          <w:lang w:eastAsia="pl-PL"/>
        </w:rPr>
        <w:br/>
        <w:t xml:space="preserve">- Obsługą płatności elektronicznych zajmuje się system </w:t>
      </w:r>
      <w:proofErr w:type="spellStart"/>
      <w:r w:rsidR="0068017D" w:rsidRPr="0068017D">
        <w:rPr>
          <w:rFonts w:ascii="PT Serif Caption" w:eastAsia="Times New Roman" w:hAnsi="PT Serif Caption" w:cs="Helvetica"/>
          <w:sz w:val="21"/>
          <w:szCs w:val="21"/>
          <w:lang w:eastAsia="pl-PL"/>
        </w:rPr>
        <w:t>Dotpay</w:t>
      </w:r>
      <w:proofErr w:type="spellEnd"/>
      <w:r w:rsidR="0068017D" w:rsidRPr="0068017D">
        <w:rPr>
          <w:rFonts w:ascii="PT Serif Caption" w:eastAsia="Times New Roman" w:hAnsi="PT Serif Caption" w:cs="Helvetica"/>
          <w:sz w:val="21"/>
          <w:szCs w:val="21"/>
          <w:lang w:eastAsia="pl-PL"/>
        </w:rPr>
        <w:t>.</w:t>
      </w:r>
      <w:r w:rsidR="0068017D" w:rsidRPr="0068017D">
        <w:rPr>
          <w:rFonts w:ascii="PT Serif Caption" w:eastAsia="Times New Roman" w:hAnsi="PT Serif Caption" w:cs="Helvetica"/>
          <w:sz w:val="21"/>
          <w:szCs w:val="21"/>
          <w:lang w:eastAsia="pl-PL"/>
        </w:rPr>
        <w:br/>
        <w:t xml:space="preserve">- Organizator turnieju zobowiązuje się, w przypadku dokonania przez kupującego opłaty za pomocą płatności on-line, dostarczyć Kupującemu zakupiony bilet w formie elektronicznej na podany adres email lub umożliwić mu pobranie wygenerowanego biletu ze swojej strony internetowej lub w innej formie po uprzednim kontakcie z Organizatorem. </w:t>
      </w:r>
      <w:r w:rsidR="0068017D" w:rsidRPr="0068017D">
        <w:rPr>
          <w:rFonts w:ascii="PT Serif Caption" w:eastAsia="Times New Roman" w:hAnsi="PT Serif Caption" w:cs="Helvetica"/>
          <w:sz w:val="21"/>
          <w:szCs w:val="21"/>
          <w:lang w:eastAsia="pl-PL"/>
        </w:rPr>
        <w:br/>
        <w:t>W przeciwnym wypadku Organizator zwróci 100% zapłaconej kwoty kupującemu w ciągu 14 dni.</w:t>
      </w:r>
      <w:r w:rsidR="0068017D" w:rsidRPr="0068017D">
        <w:rPr>
          <w:rFonts w:ascii="PT Serif Caption" w:eastAsia="Times New Roman" w:hAnsi="PT Serif Caption" w:cs="Helvetica"/>
          <w:sz w:val="21"/>
          <w:szCs w:val="21"/>
          <w:lang w:eastAsia="pl-PL"/>
        </w:rPr>
        <w:br/>
        <w:t xml:space="preserve">- Dostępne formy płatności to przelew bankowy oraz szybkie formy płatności dla wszystkich banków zintegrowanych z systemem </w:t>
      </w:r>
      <w:proofErr w:type="spellStart"/>
      <w:r w:rsidR="0068017D" w:rsidRPr="0068017D">
        <w:rPr>
          <w:rFonts w:ascii="PT Serif Caption" w:eastAsia="Times New Roman" w:hAnsi="PT Serif Caption" w:cs="Helvetica"/>
          <w:sz w:val="21"/>
          <w:szCs w:val="21"/>
          <w:lang w:eastAsia="pl-PL"/>
        </w:rPr>
        <w:t>Dotpay</w:t>
      </w:r>
      <w:proofErr w:type="spellEnd"/>
      <w:r w:rsidR="0068017D" w:rsidRPr="0068017D">
        <w:rPr>
          <w:rFonts w:ascii="PT Serif Caption" w:eastAsia="Times New Roman" w:hAnsi="PT Serif Caption" w:cs="Helvetica"/>
          <w:sz w:val="21"/>
          <w:szCs w:val="21"/>
          <w:lang w:eastAsia="pl-PL"/>
        </w:rPr>
        <w:t>.</w:t>
      </w:r>
      <w:r w:rsidR="0068017D" w:rsidRPr="0068017D">
        <w:rPr>
          <w:rFonts w:ascii="PT Serif Caption" w:eastAsia="Times New Roman" w:hAnsi="PT Serif Caption" w:cs="Helvetica"/>
          <w:sz w:val="21"/>
          <w:szCs w:val="21"/>
          <w:lang w:eastAsia="pl-PL"/>
        </w:rPr>
        <w:br/>
        <w:t xml:space="preserve">- Ochrona danych osobowych. W momencie rezerwacji biletów na turniej on-line konieczne jest podanie przez Kupującego jego prawdziwego </w:t>
      </w:r>
      <w:r w:rsidR="0068017D" w:rsidRPr="0068017D">
        <w:rPr>
          <w:rFonts w:ascii="PT Serif Caption" w:eastAsia="Times New Roman" w:hAnsi="PT Serif Caption" w:cs="Helvetica"/>
          <w:sz w:val="21"/>
          <w:szCs w:val="21"/>
          <w:lang w:eastAsia="pl-PL"/>
        </w:rPr>
        <w:br/>
        <w:t xml:space="preserve">Imienia, Nazwiska oraz adresu E-mail. Przekazanie tych danych jest dobrowolne aczkolwiek konieczne do dokonania zakupu biletu. Przekazane </w:t>
      </w:r>
      <w:r w:rsidR="0068017D" w:rsidRPr="0068017D">
        <w:rPr>
          <w:rFonts w:ascii="PT Serif Caption" w:eastAsia="Times New Roman" w:hAnsi="PT Serif Caption" w:cs="Helvetica"/>
          <w:sz w:val="21"/>
          <w:szCs w:val="21"/>
          <w:lang w:eastAsia="pl-PL"/>
        </w:rPr>
        <w:br/>
        <w:t xml:space="preserve">dane podlegają pełnej ochronie wynikającej z zapisów ustawy o ochronie danych osobowych z dnia 29 sierpnia 1997 r. o ochronie danych osobowych </w:t>
      </w:r>
      <w:r w:rsidR="0068017D" w:rsidRPr="0068017D">
        <w:rPr>
          <w:rFonts w:ascii="PT Serif Caption" w:eastAsia="Times New Roman" w:hAnsi="PT Serif Caption" w:cs="Helvetica"/>
          <w:sz w:val="21"/>
          <w:szCs w:val="21"/>
          <w:lang w:eastAsia="pl-PL"/>
        </w:rPr>
        <w:br/>
        <w:t xml:space="preserve">(tj. Dz.U. z 2002 r. Nr 101 poz. 926 z </w:t>
      </w:r>
      <w:proofErr w:type="spellStart"/>
      <w:r w:rsidR="0068017D" w:rsidRPr="0068017D">
        <w:rPr>
          <w:rFonts w:ascii="PT Serif Caption" w:eastAsia="Times New Roman" w:hAnsi="PT Serif Caption" w:cs="Helvetica"/>
          <w:sz w:val="21"/>
          <w:szCs w:val="21"/>
          <w:lang w:eastAsia="pl-PL"/>
        </w:rPr>
        <w:t>późn</w:t>
      </w:r>
      <w:proofErr w:type="spellEnd"/>
      <w:r w:rsidR="0068017D" w:rsidRPr="0068017D">
        <w:rPr>
          <w:rFonts w:ascii="PT Serif Caption" w:eastAsia="Times New Roman" w:hAnsi="PT Serif Caption" w:cs="Helvetica"/>
          <w:sz w:val="21"/>
          <w:szCs w:val="21"/>
          <w:lang w:eastAsia="pl-PL"/>
        </w:rPr>
        <w:t>. zm.).</w:t>
      </w:r>
      <w:r w:rsidR="0068017D" w:rsidRPr="0068017D">
        <w:rPr>
          <w:rFonts w:ascii="PT Serif Caption" w:eastAsia="Times New Roman" w:hAnsi="PT Serif Caption" w:cs="Helvetica"/>
          <w:sz w:val="21"/>
          <w:szCs w:val="21"/>
          <w:lang w:eastAsia="pl-PL"/>
        </w:rPr>
        <w:br/>
        <w:t xml:space="preserve">- Organizator turnieju będzie administrować danymi, tj. przechowywać, przetwarzać oraz gdy zajdzie taka potrzeba przekazywać podmiotom wchodzącym w skład XLIV OGÓLNOPOLSKIEGO TURNIEJU TAŃCA TOWARZYSKIEGO i z nią współpracującym, w szczególności w celu realizacji właściwych akcji lub czynności, ciągłej poprawy obsługi klientów oraz informowania o produktach XLIV OGÓLNOPOLSKIEGO TURNIEJU TAŃCA TOWARZYSKIEGO lub ofertach specjalnych. Organizator deklaruje, że wszelkie informacje będą przechowywane i przetwarzane zgodnie z ustawą o ochronie danych osobowych z dnia 29 sierpnia 1997 r. o ochronie danych osobowych (tj. Dz.U. z 2002 r. Nr 101 poz. 926 z </w:t>
      </w:r>
      <w:proofErr w:type="spellStart"/>
      <w:r w:rsidR="0068017D" w:rsidRPr="0068017D">
        <w:rPr>
          <w:rFonts w:ascii="PT Serif Caption" w:eastAsia="Times New Roman" w:hAnsi="PT Serif Caption" w:cs="Helvetica"/>
          <w:sz w:val="21"/>
          <w:szCs w:val="21"/>
          <w:lang w:eastAsia="pl-PL"/>
        </w:rPr>
        <w:t>późn</w:t>
      </w:r>
      <w:proofErr w:type="spellEnd"/>
      <w:r w:rsidR="0068017D" w:rsidRPr="0068017D">
        <w:rPr>
          <w:rFonts w:ascii="PT Serif Caption" w:eastAsia="Times New Roman" w:hAnsi="PT Serif Caption" w:cs="Helvetica"/>
          <w:sz w:val="21"/>
          <w:szCs w:val="21"/>
          <w:lang w:eastAsia="pl-PL"/>
        </w:rPr>
        <w:t>. zm.) oraz że nie zostaną sprzedane, wynajęte, ani przekazane osobom trzecim.</w:t>
      </w:r>
      <w:r w:rsidR="0068017D" w:rsidRPr="0068017D">
        <w:rPr>
          <w:rFonts w:ascii="PT Serif Caption" w:eastAsia="Times New Roman" w:hAnsi="PT Serif Caption" w:cs="Helvetica"/>
          <w:sz w:val="21"/>
          <w:szCs w:val="21"/>
          <w:lang w:eastAsia="pl-PL"/>
        </w:rPr>
        <w:br/>
        <w:t xml:space="preserve">- Polityka zwrotów. Ze względu na specyfikę rezerwowania konkretnych miejsc na hali, na której odbywać się będzie turniej tańca zwroty nie są akceptowane przez Organizatora. Kupujący zobowiązany jest do podjęcia przemyślanej decyzji co do wyboru miejsca i decyzji o jego wykupieniu. </w:t>
      </w:r>
      <w:r w:rsidR="0068017D" w:rsidRPr="0068017D">
        <w:rPr>
          <w:rFonts w:ascii="PT Serif Caption" w:eastAsia="Times New Roman" w:hAnsi="PT Serif Caption" w:cs="Helvetica"/>
          <w:sz w:val="21"/>
          <w:szCs w:val="21"/>
          <w:lang w:eastAsia="pl-PL"/>
        </w:rPr>
        <w:br/>
        <w:t xml:space="preserve">Organizator dopuszcza w wyjątkowych sytuacjach możliwość zmiany miejsca na inne w tej samej cenie lub na miejsce w cenie wyższej od pierwotnie wykupionej po uprzednim kontakcie z Organizatorem. Zastrzega on sobie jednak prawo do odmowy zamiany miejsca bez podawania przyczyny. </w:t>
      </w:r>
      <w:r w:rsidR="0068017D" w:rsidRPr="0068017D">
        <w:rPr>
          <w:rFonts w:ascii="PT Serif Caption" w:eastAsia="Times New Roman" w:hAnsi="PT Serif Caption" w:cs="Helvetica"/>
          <w:sz w:val="21"/>
          <w:szCs w:val="21"/>
          <w:lang w:eastAsia="pl-PL"/>
        </w:rPr>
        <w:br/>
        <w:t xml:space="preserve">- Polityka reklamacji. Organizator zobowiązuje się do pozytywnego rozpatrzenia reklamacji złożonej w </w:t>
      </w:r>
      <w:r w:rsidR="0068017D" w:rsidRPr="0068017D">
        <w:rPr>
          <w:rFonts w:ascii="PT Serif Caption" w:eastAsia="Times New Roman" w:hAnsi="PT Serif Caption" w:cs="Helvetica"/>
          <w:sz w:val="21"/>
          <w:szCs w:val="21"/>
          <w:lang w:eastAsia="pl-PL"/>
        </w:rPr>
        <w:lastRenderedPageBreak/>
        <w:t xml:space="preserve">sytuacji gdy organizowane przez niego wydarzenie się nie odbędzie. Organizator zobowiązuje się w takim przypadku do dokonania zwrotu 100% wpłaconej przez Kupującego kwoty na podane przez Kupującego konto. Kontakt w sprawie reklamacji: </w:t>
      </w:r>
      <w:r w:rsidR="0068017D" w:rsidRPr="0068017D">
        <w:rPr>
          <w:rFonts w:ascii="PT Serif Caption" w:eastAsia="Times New Roman" w:hAnsi="PT Serif Caption" w:cs="Helvetica"/>
          <w:sz w:val="21"/>
          <w:szCs w:val="21"/>
          <w:lang w:eastAsia="pl-PL"/>
        </w:rPr>
        <w:br/>
        <w:t>wieczysty@taniec.pl</w:t>
      </w:r>
      <w:r w:rsidR="0068017D" w:rsidRPr="0068017D">
        <w:rPr>
          <w:rFonts w:ascii="PT Serif Caption" w:eastAsia="Times New Roman" w:hAnsi="PT Serif Caption" w:cs="Helvetica"/>
          <w:sz w:val="21"/>
          <w:szCs w:val="21"/>
          <w:lang w:eastAsia="pl-PL"/>
        </w:rPr>
        <w:br/>
      </w:r>
      <w:r w:rsidR="0068017D" w:rsidRPr="0068017D">
        <w:rPr>
          <w:rFonts w:ascii="PT Serif Caption" w:eastAsia="Times New Roman" w:hAnsi="PT Serif Caption" w:cs="Helvetica"/>
          <w:sz w:val="21"/>
          <w:szCs w:val="21"/>
          <w:lang w:eastAsia="pl-PL"/>
        </w:rPr>
        <w:br/>
      </w:r>
      <w:r w:rsidR="0068017D" w:rsidRPr="0068017D">
        <w:rPr>
          <w:rFonts w:ascii="PT Serif Caption" w:eastAsia="Times New Roman" w:hAnsi="PT Serif Caption" w:cs="Helvetica"/>
          <w:sz w:val="21"/>
          <w:szCs w:val="21"/>
          <w:lang w:eastAsia="pl-PL"/>
        </w:rPr>
        <w:br/>
      </w:r>
      <w:r w:rsidR="0068017D" w:rsidRPr="0068017D">
        <w:rPr>
          <w:rFonts w:ascii="PT Serif Caption" w:eastAsia="Times New Roman" w:hAnsi="PT Serif Caption" w:cs="Helvetica"/>
          <w:sz w:val="21"/>
          <w:szCs w:val="21"/>
          <w:lang w:eastAsia="pl-PL"/>
        </w:rPr>
        <w:br/>
      </w:r>
      <w:r w:rsidR="0068017D" w:rsidRPr="0068017D">
        <w:rPr>
          <w:rFonts w:ascii="PT Serif Caption" w:eastAsia="Times New Roman" w:hAnsi="PT Serif Caption" w:cs="Helvetica"/>
          <w:sz w:val="21"/>
          <w:szCs w:val="21"/>
          <w:lang w:eastAsia="pl-PL"/>
        </w:rPr>
        <w:br/>
      </w:r>
      <w:r w:rsidR="0068017D" w:rsidRPr="0068017D">
        <w:rPr>
          <w:rFonts w:ascii="PT Serif Caption" w:eastAsia="Times New Roman" w:hAnsi="PT Serif Caption" w:cs="Helvetica"/>
          <w:sz w:val="21"/>
          <w:szCs w:val="21"/>
          <w:lang w:eastAsia="pl-PL"/>
        </w:rPr>
        <w:br/>
      </w:r>
    </w:p>
    <w:p w:rsidR="0068017D" w:rsidRPr="0068017D" w:rsidRDefault="0068017D" w:rsidP="0068017D">
      <w:pPr>
        <w:spacing w:before="300" w:after="150" w:line="240" w:lineRule="auto"/>
        <w:outlineLvl w:val="1"/>
        <w:rPr>
          <w:rFonts w:ascii="inherit" w:eastAsia="Times New Roman" w:hAnsi="inherit" w:cs="Helvetica"/>
          <w:sz w:val="45"/>
          <w:szCs w:val="45"/>
          <w:lang w:eastAsia="pl-PL"/>
        </w:rPr>
      </w:pPr>
      <w:bookmarkStart w:id="2" w:name="senior"/>
      <w:bookmarkEnd w:id="2"/>
      <w:r w:rsidRPr="0068017D">
        <w:rPr>
          <w:rFonts w:ascii="inherit" w:eastAsia="Times New Roman" w:hAnsi="inherit" w:cs="Helvetica"/>
          <w:b/>
          <w:bCs/>
          <w:sz w:val="45"/>
          <w:szCs w:val="45"/>
          <w:lang w:eastAsia="pl-PL"/>
        </w:rPr>
        <w:t>R e g u l a m i n rywalizacji Par Seniorów</w:t>
      </w:r>
      <w:r w:rsidRPr="0068017D">
        <w:rPr>
          <w:rFonts w:ascii="inherit" w:eastAsia="Times New Roman" w:hAnsi="inherit" w:cs="Helvetica"/>
          <w:b/>
          <w:bCs/>
          <w:sz w:val="45"/>
          <w:szCs w:val="45"/>
          <w:lang w:eastAsia="pl-PL"/>
        </w:rPr>
        <w:br/>
      </w:r>
      <w:r w:rsidRPr="0068017D">
        <w:rPr>
          <w:rFonts w:ascii="inherit" w:eastAsia="Times New Roman" w:hAnsi="inherit" w:cs="Helvetica"/>
          <w:b/>
          <w:bCs/>
          <w:sz w:val="45"/>
          <w:szCs w:val="45"/>
          <w:lang w:eastAsia="pl-PL"/>
        </w:rPr>
        <w:br/>
        <w:t>XLIV OGÓLNOPOLSKIEGO TURNIEJU TAŃCA TOWARZYSKIEGO</w:t>
      </w:r>
      <w:r w:rsidRPr="0068017D">
        <w:rPr>
          <w:rFonts w:ascii="inherit" w:eastAsia="Times New Roman" w:hAnsi="inherit" w:cs="Helvetica"/>
          <w:b/>
          <w:bCs/>
          <w:sz w:val="45"/>
          <w:szCs w:val="45"/>
          <w:lang w:eastAsia="pl-PL"/>
        </w:rPr>
        <w:br/>
        <w:t>O PUCHAR WIECZYSTEGO</w:t>
      </w:r>
    </w:p>
    <w:p w:rsidR="003B3920" w:rsidRPr="0068017D" w:rsidRDefault="0068017D" w:rsidP="0068017D">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Prawo startu w turnieju mają pary: </w:t>
      </w:r>
      <w:r w:rsidRPr="0068017D">
        <w:rPr>
          <w:rFonts w:ascii="PT Serif Caption" w:eastAsia="Times New Roman" w:hAnsi="PT Serif Caption" w:cs="Helvetica"/>
          <w:sz w:val="21"/>
          <w:szCs w:val="21"/>
          <w:lang w:eastAsia="pl-PL"/>
        </w:rPr>
        <w:br/>
        <w:t xml:space="preserve">Seniorzy I (30-39 lat; 30+; pow.29) </w:t>
      </w:r>
      <w:r w:rsidRPr="0068017D">
        <w:rPr>
          <w:rFonts w:ascii="PT Serif Caption" w:eastAsia="Times New Roman" w:hAnsi="PT Serif Caption" w:cs="Helvetica"/>
          <w:sz w:val="21"/>
          <w:szCs w:val="21"/>
          <w:lang w:eastAsia="pl-PL"/>
        </w:rPr>
        <w:br/>
        <w:t xml:space="preserve">Seniorzy II (40-49 lat; 40+; pow.39) </w:t>
      </w:r>
      <w:r w:rsidRPr="0068017D">
        <w:rPr>
          <w:rFonts w:ascii="PT Serif Caption" w:eastAsia="Times New Roman" w:hAnsi="PT Serif Caption" w:cs="Helvetica"/>
          <w:sz w:val="21"/>
          <w:szCs w:val="21"/>
          <w:lang w:eastAsia="pl-PL"/>
        </w:rPr>
        <w:br/>
        <w:t xml:space="preserve">Seniorzy III (50-59; 50+; pow.49) </w:t>
      </w:r>
      <w:r w:rsidRPr="0068017D">
        <w:rPr>
          <w:rFonts w:ascii="PT Serif Caption" w:eastAsia="Times New Roman" w:hAnsi="PT Serif Caption" w:cs="Helvetica"/>
          <w:sz w:val="21"/>
          <w:szCs w:val="21"/>
          <w:lang w:eastAsia="pl-PL"/>
        </w:rPr>
        <w:br/>
        <w:t xml:space="preserve">Seniorzy IV (60 lat i więcej; 60+; pow.59) </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Turniej zostanie rozegrany w stylach tanecznych:</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a) w klasach tanecznych:</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Senior I – F+E; D+C; B+A+S</w:t>
      </w:r>
      <w:r w:rsidRPr="0068017D">
        <w:rPr>
          <w:rFonts w:ascii="PT Serif Caption" w:eastAsia="Times New Roman" w:hAnsi="PT Serif Caption" w:cs="Helvetica"/>
          <w:sz w:val="21"/>
          <w:szCs w:val="21"/>
          <w:lang w:eastAsia="pl-PL"/>
        </w:rPr>
        <w:br/>
        <w:t>Senior II – F+E; D+C; B+A+S</w:t>
      </w:r>
      <w:r w:rsidRPr="0068017D">
        <w:rPr>
          <w:rFonts w:ascii="PT Serif Caption" w:eastAsia="Times New Roman" w:hAnsi="PT Serif Caption" w:cs="Helvetica"/>
          <w:sz w:val="21"/>
          <w:szCs w:val="21"/>
          <w:lang w:eastAsia="pl-PL"/>
        </w:rPr>
        <w:br/>
        <w:t>Senior III+IV – F+ E; D+C; B+A+S</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w kategoriach OPEN</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Senior I</w:t>
      </w:r>
      <w:r w:rsidRPr="0068017D">
        <w:rPr>
          <w:rFonts w:ascii="PT Serif Caption" w:eastAsia="Times New Roman" w:hAnsi="PT Serif Caption" w:cs="Helvetica"/>
          <w:sz w:val="21"/>
          <w:szCs w:val="21"/>
          <w:lang w:eastAsia="pl-PL"/>
        </w:rPr>
        <w:br/>
        <w:t>Senior II</w:t>
      </w:r>
      <w:r w:rsidRPr="0068017D">
        <w:rPr>
          <w:rFonts w:ascii="PT Serif Caption" w:eastAsia="Times New Roman" w:hAnsi="PT Serif Caption" w:cs="Helvetica"/>
          <w:sz w:val="21"/>
          <w:szCs w:val="21"/>
          <w:lang w:eastAsia="pl-PL"/>
        </w:rPr>
        <w:br/>
        <w:t>Senior III+IV</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Pary zajmujące pierwsze miejsce w poszczególnych grupach klas otrzymują </w:t>
      </w:r>
      <w:r w:rsidRPr="0068017D">
        <w:rPr>
          <w:rFonts w:ascii="PT Serif Caption" w:eastAsia="Times New Roman" w:hAnsi="PT Serif Caption" w:cs="Helvetica"/>
          <w:sz w:val="21"/>
          <w:szCs w:val="21"/>
          <w:lang w:eastAsia="pl-PL"/>
        </w:rPr>
        <w:br/>
        <w:t xml:space="preserve">klasę wyższą. </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lastRenderedPageBreak/>
        <w:br/>
        <w:t xml:space="preserve">Uwaga! Organizator zastrzega sobie możliwość połączenia kategorii </w:t>
      </w:r>
      <w:r w:rsidRPr="0068017D">
        <w:rPr>
          <w:rFonts w:ascii="PT Serif Caption" w:eastAsia="Times New Roman" w:hAnsi="PT Serif Caption" w:cs="Helvetica"/>
          <w:sz w:val="21"/>
          <w:szCs w:val="21"/>
          <w:lang w:eastAsia="pl-PL"/>
        </w:rPr>
        <w:br/>
        <w:t xml:space="preserve">wiekowych lub klas w przypadku małej ilości zgłoszeń oraz możliwość </w:t>
      </w:r>
      <w:r w:rsidRPr="0068017D">
        <w:rPr>
          <w:rFonts w:ascii="PT Serif Caption" w:eastAsia="Times New Roman" w:hAnsi="PT Serif Caption" w:cs="Helvetica"/>
          <w:sz w:val="21"/>
          <w:szCs w:val="21"/>
          <w:lang w:eastAsia="pl-PL"/>
        </w:rPr>
        <w:br/>
        <w:t xml:space="preserve">rozdzielenia rywalizacji na klasy lub kategorie wiekowe w przypadku </w:t>
      </w:r>
      <w:r w:rsidRPr="0068017D">
        <w:rPr>
          <w:rFonts w:ascii="PT Serif Caption" w:eastAsia="Times New Roman" w:hAnsi="PT Serif Caption" w:cs="Helvetica"/>
          <w:sz w:val="21"/>
          <w:szCs w:val="21"/>
          <w:lang w:eastAsia="pl-PL"/>
        </w:rPr>
        <w:br/>
        <w:t>dużej ilości zgłoszeń.</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Obowiązujące tańce:</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F + E</w:t>
      </w:r>
      <w:r w:rsidRPr="0068017D">
        <w:rPr>
          <w:rFonts w:ascii="PT Serif Caption" w:eastAsia="Times New Roman" w:hAnsi="PT Serif Caption" w:cs="Helvetica"/>
          <w:sz w:val="21"/>
          <w:szCs w:val="21"/>
          <w:lang w:eastAsia="pl-PL"/>
        </w:rPr>
        <w:br/>
        <w:t>standard: WA, T, WW, Q</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proofErr w:type="spellStart"/>
      <w:r w:rsidRPr="0068017D">
        <w:rPr>
          <w:rFonts w:ascii="PT Serif Caption" w:eastAsia="Times New Roman" w:hAnsi="PT Serif Caption" w:cs="Helvetica"/>
          <w:sz w:val="21"/>
          <w:szCs w:val="21"/>
          <w:lang w:eastAsia="pl-PL"/>
        </w:rPr>
        <w:t>latin</w:t>
      </w:r>
      <w:proofErr w:type="spellEnd"/>
      <w:r w:rsidRPr="0068017D">
        <w:rPr>
          <w:rFonts w:ascii="PT Serif Caption" w:eastAsia="Times New Roman" w:hAnsi="PT Serif Caption" w:cs="Helvetica"/>
          <w:sz w:val="21"/>
          <w:szCs w:val="21"/>
          <w:lang w:eastAsia="pl-PL"/>
        </w:rPr>
        <w:t>: CCC, S, R, J</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D + C</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A+B+S</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standard: WA, T, WW, F Q</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proofErr w:type="spellStart"/>
      <w:r w:rsidRPr="0068017D">
        <w:rPr>
          <w:rFonts w:ascii="PT Serif Caption" w:eastAsia="Times New Roman" w:hAnsi="PT Serif Caption" w:cs="Helvetica"/>
          <w:sz w:val="21"/>
          <w:szCs w:val="21"/>
          <w:lang w:eastAsia="pl-PL"/>
        </w:rPr>
        <w:t>latin</w:t>
      </w:r>
      <w:proofErr w:type="spellEnd"/>
      <w:r w:rsidRPr="0068017D">
        <w:rPr>
          <w:rFonts w:ascii="PT Serif Caption" w:eastAsia="Times New Roman" w:hAnsi="PT Serif Caption" w:cs="Helvetica"/>
          <w:sz w:val="21"/>
          <w:szCs w:val="21"/>
          <w:lang w:eastAsia="pl-PL"/>
        </w:rPr>
        <w:t>: CCC, S, R, Pd, J</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OPEN</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standard: WA, T, WW, F Q</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proofErr w:type="spellStart"/>
      <w:r w:rsidRPr="0068017D">
        <w:rPr>
          <w:rFonts w:ascii="PT Serif Caption" w:eastAsia="Times New Roman" w:hAnsi="PT Serif Caption" w:cs="Helvetica"/>
          <w:sz w:val="21"/>
          <w:szCs w:val="21"/>
          <w:lang w:eastAsia="pl-PL"/>
        </w:rPr>
        <w:t>latin</w:t>
      </w:r>
      <w:proofErr w:type="spellEnd"/>
      <w:r w:rsidRPr="0068017D">
        <w:rPr>
          <w:rFonts w:ascii="PT Serif Caption" w:eastAsia="Times New Roman" w:hAnsi="PT Serif Caption" w:cs="Helvetica"/>
          <w:sz w:val="21"/>
          <w:szCs w:val="21"/>
          <w:lang w:eastAsia="pl-PL"/>
        </w:rPr>
        <w:t>: CCC, S, R, Pd, J</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Uwaga! W kategorii Senior nie ma obowiązkowego tańca z programem </w:t>
      </w:r>
      <w:proofErr w:type="spellStart"/>
      <w:r w:rsidRPr="0068017D">
        <w:rPr>
          <w:rFonts w:ascii="PT Serif Caption" w:eastAsia="Times New Roman" w:hAnsi="PT Serif Caption" w:cs="Helvetica"/>
          <w:sz w:val="21"/>
          <w:szCs w:val="21"/>
          <w:lang w:eastAsia="pl-PL"/>
        </w:rPr>
        <w:t>basice</w:t>
      </w:r>
      <w:proofErr w:type="spellEnd"/>
      <w:r w:rsidRPr="0068017D">
        <w:rPr>
          <w:rFonts w:ascii="PT Serif Caption" w:eastAsia="Times New Roman" w:hAnsi="PT Serif Caption" w:cs="Helvetica"/>
          <w:sz w:val="21"/>
          <w:szCs w:val="21"/>
          <w:lang w:eastAsia="pl-PL"/>
        </w:rPr>
        <w:t>.</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Warunki uczestnictwa: aktualny wpis w Centralnej Bazie PTT</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rejestracja on-line poprzez CBD PTT na stronie </w:t>
      </w:r>
      <w:hyperlink r:id="rId4" w:tgtFrame="_blank" w:history="1">
        <w:r w:rsidRPr="0068017D">
          <w:rPr>
            <w:rFonts w:ascii="PT Serif Caption" w:eastAsia="Times New Roman" w:hAnsi="PT Serif Caption" w:cs="Helvetica"/>
            <w:sz w:val="21"/>
            <w:szCs w:val="21"/>
            <w:lang w:eastAsia="pl-PL"/>
          </w:rPr>
          <w:t>www.taniec.pl</w:t>
        </w:r>
      </w:hyperlink>
      <w:r w:rsidRPr="0068017D">
        <w:rPr>
          <w:rFonts w:ascii="PT Serif Caption" w:eastAsia="Times New Roman" w:hAnsi="PT Serif Caption" w:cs="Helvetica"/>
          <w:sz w:val="21"/>
          <w:szCs w:val="21"/>
          <w:lang w:eastAsia="pl-PL"/>
        </w:rPr>
        <w:t xml:space="preserve"> do dn. </w:t>
      </w:r>
      <w:r w:rsidRPr="0068017D">
        <w:rPr>
          <w:rFonts w:ascii="PT Serif Caption" w:eastAsia="Times New Roman" w:hAnsi="PT Serif Caption" w:cs="Helvetica"/>
          <w:sz w:val="21"/>
          <w:szCs w:val="21"/>
          <w:lang w:eastAsia="pl-PL"/>
        </w:rPr>
        <w:br/>
        <w:t>01.12.2017</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dokonanie opłaty startowej 35 </w:t>
      </w:r>
      <w:proofErr w:type="spellStart"/>
      <w:r w:rsidRPr="0068017D">
        <w:rPr>
          <w:rFonts w:ascii="PT Serif Caption" w:eastAsia="Times New Roman" w:hAnsi="PT Serif Caption" w:cs="Helvetica"/>
          <w:sz w:val="21"/>
          <w:szCs w:val="21"/>
          <w:lang w:eastAsia="pl-PL"/>
        </w:rPr>
        <w:t>pln</w:t>
      </w:r>
      <w:proofErr w:type="spellEnd"/>
      <w:r w:rsidRPr="0068017D">
        <w:rPr>
          <w:rFonts w:ascii="PT Serif Caption" w:eastAsia="Times New Roman" w:hAnsi="PT Serif Caption" w:cs="Helvetica"/>
          <w:sz w:val="21"/>
          <w:szCs w:val="21"/>
          <w:lang w:eastAsia="pl-PL"/>
        </w:rPr>
        <w:t xml:space="preserve"> za styl</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Nagrody:</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medale dla trzech pierwszych par w każdym stylu</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Koszty ubezpieczenia, przejazdu i ewentualnego noclegu par, pokrywają </w:t>
      </w:r>
      <w:r w:rsidRPr="0068017D">
        <w:rPr>
          <w:rFonts w:ascii="PT Serif Caption" w:eastAsia="Times New Roman" w:hAnsi="PT Serif Caption" w:cs="Helvetica"/>
          <w:sz w:val="21"/>
          <w:szCs w:val="21"/>
          <w:lang w:eastAsia="pl-PL"/>
        </w:rPr>
        <w:br/>
        <w:t>tancerze lub instytucje delegujące.</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Organizator nie odpowiada za rzeczy pozostawione na terenie obiektu, w </w:t>
      </w:r>
      <w:r w:rsidRPr="0068017D">
        <w:rPr>
          <w:rFonts w:ascii="PT Serif Caption" w:eastAsia="Times New Roman" w:hAnsi="PT Serif Caption" w:cs="Helvetica"/>
          <w:sz w:val="21"/>
          <w:szCs w:val="21"/>
          <w:lang w:eastAsia="pl-PL"/>
        </w:rPr>
        <w:br/>
        <w:t>którym rozgrywany jest turniej.</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W sprawach sporych decyduje Sędzia Główny w porozumieniu z Kierownikiem </w:t>
      </w:r>
      <w:r w:rsidRPr="0068017D">
        <w:rPr>
          <w:rFonts w:ascii="PT Serif Caption" w:eastAsia="Times New Roman" w:hAnsi="PT Serif Caption" w:cs="Helvetica"/>
          <w:sz w:val="21"/>
          <w:szCs w:val="21"/>
          <w:lang w:eastAsia="pl-PL"/>
        </w:rPr>
        <w:br/>
        <w:t>turnieju</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W sprawach techniczno-organizacyjnych, wszystkich uczestników Turnieju </w:t>
      </w:r>
      <w:r w:rsidRPr="0068017D">
        <w:rPr>
          <w:rFonts w:ascii="PT Serif Caption" w:eastAsia="Times New Roman" w:hAnsi="PT Serif Caption" w:cs="Helvetica"/>
          <w:sz w:val="21"/>
          <w:szCs w:val="21"/>
          <w:lang w:eastAsia="pl-PL"/>
        </w:rPr>
        <w:br/>
        <w:t>obowiązuje bezwzględne podporządkowanie się zaleceniom organizatorów</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lastRenderedPageBreak/>
        <w:t>Sprzedaż biletów on-line</w:t>
      </w:r>
      <w:r w:rsidRPr="0068017D">
        <w:rPr>
          <w:rFonts w:ascii="PT Serif Caption" w:eastAsia="Times New Roman" w:hAnsi="PT Serif Caption" w:cs="Helvetica"/>
          <w:sz w:val="21"/>
          <w:szCs w:val="21"/>
          <w:lang w:eastAsia="pl-PL"/>
        </w:rPr>
        <w:br/>
      </w:r>
      <w:r w:rsidRPr="0068017D">
        <w:rPr>
          <w:rFonts w:ascii="PT Serif Caption" w:eastAsia="Times New Roman" w:hAnsi="PT Serif Caption" w:cs="Helvetica"/>
          <w:sz w:val="21"/>
          <w:szCs w:val="21"/>
          <w:lang w:eastAsia="pl-PL"/>
        </w:rPr>
        <w:br/>
        <w:t xml:space="preserve">- Obsługa rezerwacji biletów, miejsc przy stolikach oraz opłat </w:t>
      </w:r>
      <w:r w:rsidRPr="0068017D">
        <w:rPr>
          <w:rFonts w:ascii="PT Serif Caption" w:eastAsia="Times New Roman" w:hAnsi="PT Serif Caption" w:cs="Helvetica"/>
          <w:sz w:val="21"/>
          <w:szCs w:val="21"/>
          <w:lang w:eastAsia="pl-PL"/>
        </w:rPr>
        <w:br/>
        <w:t>startowych dla tancerzy jest realizowana za pośrednictwem Centralnej Bazy Danych Polskiego Towarzystwa Tanecznego.</w:t>
      </w:r>
      <w:r w:rsidRPr="0068017D">
        <w:rPr>
          <w:rFonts w:ascii="PT Serif Caption" w:eastAsia="Times New Roman" w:hAnsi="PT Serif Caption" w:cs="Helvetica"/>
          <w:sz w:val="21"/>
          <w:szCs w:val="21"/>
          <w:lang w:eastAsia="pl-PL"/>
        </w:rPr>
        <w:br/>
        <w:t xml:space="preserve">- Obsługą płatności elektronicznych zajmuje się system </w:t>
      </w:r>
      <w:proofErr w:type="spellStart"/>
      <w:r w:rsidRPr="0068017D">
        <w:rPr>
          <w:rFonts w:ascii="PT Serif Caption" w:eastAsia="Times New Roman" w:hAnsi="PT Serif Caption" w:cs="Helvetica"/>
          <w:sz w:val="21"/>
          <w:szCs w:val="21"/>
          <w:lang w:eastAsia="pl-PL"/>
        </w:rPr>
        <w:t>Dotpay</w:t>
      </w:r>
      <w:proofErr w:type="spellEnd"/>
      <w:r w:rsidRPr="0068017D">
        <w:rPr>
          <w:rFonts w:ascii="PT Serif Caption" w:eastAsia="Times New Roman" w:hAnsi="PT Serif Caption" w:cs="Helvetica"/>
          <w:sz w:val="21"/>
          <w:szCs w:val="21"/>
          <w:lang w:eastAsia="pl-PL"/>
        </w:rPr>
        <w:t>.</w:t>
      </w:r>
      <w:r w:rsidRPr="0068017D">
        <w:rPr>
          <w:rFonts w:ascii="PT Serif Caption" w:eastAsia="Times New Roman" w:hAnsi="PT Serif Caption" w:cs="Helvetica"/>
          <w:sz w:val="21"/>
          <w:szCs w:val="21"/>
          <w:lang w:eastAsia="pl-PL"/>
        </w:rPr>
        <w:br/>
        <w:t xml:space="preserve">- Organizator turnieju zobowiązuje się, w przypadku dokonania przez kupującego opłaty za pomocą płatności on-line, dostarczyć Kupującemu zakupiony bilet w formie elektronicznej na podany adres email lub umożliwić mu pobranie wygenerowanego biletu ze swojej strony internetowej lub w innej formie po uprzednim kontakcie z Organizatorem. </w:t>
      </w:r>
      <w:r w:rsidRPr="0068017D">
        <w:rPr>
          <w:rFonts w:ascii="PT Serif Caption" w:eastAsia="Times New Roman" w:hAnsi="PT Serif Caption" w:cs="Helvetica"/>
          <w:sz w:val="21"/>
          <w:szCs w:val="21"/>
          <w:lang w:eastAsia="pl-PL"/>
        </w:rPr>
        <w:br/>
        <w:t>W przeciwnym wypadku Organizator zwróci 100% zapłaconej kwoty kupującemu w ciągu 14 dni.</w:t>
      </w:r>
      <w:r w:rsidRPr="0068017D">
        <w:rPr>
          <w:rFonts w:ascii="PT Serif Caption" w:eastAsia="Times New Roman" w:hAnsi="PT Serif Caption" w:cs="Helvetica"/>
          <w:sz w:val="21"/>
          <w:szCs w:val="21"/>
          <w:lang w:eastAsia="pl-PL"/>
        </w:rPr>
        <w:br/>
        <w:t xml:space="preserve">- Dostępne formy płatności to przelew bankowy oraz szybkie formy płatności dla wszystkich banków zintegrowanych z systemem </w:t>
      </w:r>
      <w:proofErr w:type="spellStart"/>
      <w:r w:rsidRPr="0068017D">
        <w:rPr>
          <w:rFonts w:ascii="PT Serif Caption" w:eastAsia="Times New Roman" w:hAnsi="PT Serif Caption" w:cs="Helvetica"/>
          <w:sz w:val="21"/>
          <w:szCs w:val="21"/>
          <w:lang w:eastAsia="pl-PL"/>
        </w:rPr>
        <w:t>Dotpay</w:t>
      </w:r>
      <w:proofErr w:type="spellEnd"/>
      <w:r w:rsidRPr="0068017D">
        <w:rPr>
          <w:rFonts w:ascii="PT Serif Caption" w:eastAsia="Times New Roman" w:hAnsi="PT Serif Caption" w:cs="Helvetica"/>
          <w:sz w:val="21"/>
          <w:szCs w:val="21"/>
          <w:lang w:eastAsia="pl-PL"/>
        </w:rPr>
        <w:t>.</w:t>
      </w:r>
      <w:r w:rsidRPr="0068017D">
        <w:rPr>
          <w:rFonts w:ascii="PT Serif Caption" w:eastAsia="Times New Roman" w:hAnsi="PT Serif Caption" w:cs="Helvetica"/>
          <w:sz w:val="21"/>
          <w:szCs w:val="21"/>
          <w:lang w:eastAsia="pl-PL"/>
        </w:rPr>
        <w:br/>
        <w:t xml:space="preserve">- Ochrona danych osobowych. W momencie rezerwacji biletów na turniej on-line konieczne jest podanie przez Kupującego jego prawdziwego </w:t>
      </w:r>
      <w:r w:rsidRPr="0068017D">
        <w:rPr>
          <w:rFonts w:ascii="PT Serif Caption" w:eastAsia="Times New Roman" w:hAnsi="PT Serif Caption" w:cs="Helvetica"/>
          <w:sz w:val="21"/>
          <w:szCs w:val="21"/>
          <w:lang w:eastAsia="pl-PL"/>
        </w:rPr>
        <w:br/>
        <w:t xml:space="preserve">Imienia, Nazwiska oraz adresu E-mail. Przekazanie tych danych jest dobrowolne aczkolwiek konieczne do dokonania zakupu biletu. Przekazane </w:t>
      </w:r>
      <w:r w:rsidRPr="0068017D">
        <w:rPr>
          <w:rFonts w:ascii="PT Serif Caption" w:eastAsia="Times New Roman" w:hAnsi="PT Serif Caption" w:cs="Helvetica"/>
          <w:sz w:val="21"/>
          <w:szCs w:val="21"/>
          <w:lang w:eastAsia="pl-PL"/>
        </w:rPr>
        <w:br/>
        <w:t xml:space="preserve">dane podlegają pełnej ochronie wynikającej z zapisów ustawy o ochronie danych osobowych z dnia 29 sierpnia 1997 r. o ochronie danych osobowych </w:t>
      </w:r>
      <w:r w:rsidRPr="0068017D">
        <w:rPr>
          <w:rFonts w:ascii="PT Serif Caption" w:eastAsia="Times New Roman" w:hAnsi="PT Serif Caption" w:cs="Helvetica"/>
          <w:sz w:val="21"/>
          <w:szCs w:val="21"/>
          <w:lang w:eastAsia="pl-PL"/>
        </w:rPr>
        <w:br/>
        <w:t xml:space="preserve">(tj. Dz.U. z 2002 r. Nr 101 poz. 926 z </w:t>
      </w:r>
      <w:proofErr w:type="spellStart"/>
      <w:r w:rsidRPr="0068017D">
        <w:rPr>
          <w:rFonts w:ascii="PT Serif Caption" w:eastAsia="Times New Roman" w:hAnsi="PT Serif Caption" w:cs="Helvetica"/>
          <w:sz w:val="21"/>
          <w:szCs w:val="21"/>
          <w:lang w:eastAsia="pl-PL"/>
        </w:rPr>
        <w:t>późn</w:t>
      </w:r>
      <w:proofErr w:type="spellEnd"/>
      <w:r w:rsidRPr="0068017D">
        <w:rPr>
          <w:rFonts w:ascii="PT Serif Caption" w:eastAsia="Times New Roman" w:hAnsi="PT Serif Caption" w:cs="Helvetica"/>
          <w:sz w:val="21"/>
          <w:szCs w:val="21"/>
          <w:lang w:eastAsia="pl-PL"/>
        </w:rPr>
        <w:t>. zm.).</w:t>
      </w:r>
      <w:r w:rsidRPr="0068017D">
        <w:rPr>
          <w:rFonts w:ascii="PT Serif Caption" w:eastAsia="Times New Roman" w:hAnsi="PT Serif Caption" w:cs="Helvetica"/>
          <w:sz w:val="21"/>
          <w:szCs w:val="21"/>
          <w:lang w:eastAsia="pl-PL"/>
        </w:rPr>
        <w:br/>
        <w:t xml:space="preserve">- Organizator turnieju będzie administrować danymi, tj. przechowywać, przetwarzać oraz gdy zajdzie taka potrzeba przekazywać podmiotom wchodzącym w skład XLIV OGÓLNOPOLSKIEGO TURNIEJU TAŃCA TOWARZYSKIEGO i z nią współpracującym, w szczególności w celu realizacji właściwych akcji </w:t>
      </w:r>
      <w:r w:rsidRPr="0068017D">
        <w:rPr>
          <w:rFonts w:ascii="PT Serif Caption" w:eastAsia="Times New Roman" w:hAnsi="PT Serif Caption" w:cs="Helvetica"/>
          <w:sz w:val="21"/>
          <w:szCs w:val="21"/>
          <w:lang w:eastAsia="pl-PL"/>
        </w:rPr>
        <w:br/>
        <w:t xml:space="preserve">lub czynności, ciągłej poprawy obsługi klientów oraz informowania o produktach XLIV OGÓLNOPOLSKIEGO TURNIEJU TAŃCA TOWARZYSKIEGO lub </w:t>
      </w:r>
      <w:r w:rsidRPr="0068017D">
        <w:rPr>
          <w:rFonts w:ascii="PT Serif Caption" w:eastAsia="Times New Roman" w:hAnsi="PT Serif Caption" w:cs="Helvetica"/>
          <w:sz w:val="21"/>
          <w:szCs w:val="21"/>
          <w:lang w:eastAsia="pl-PL"/>
        </w:rPr>
        <w:br/>
        <w:t xml:space="preserve">ofertach specjalnych. Organizator deklaruje, że wszelkie informacje będą przechowywane i przetwarzane zgodnie z ustawą o ochronie danych </w:t>
      </w:r>
      <w:r w:rsidRPr="0068017D">
        <w:rPr>
          <w:rFonts w:ascii="PT Serif Caption" w:eastAsia="Times New Roman" w:hAnsi="PT Serif Caption" w:cs="Helvetica"/>
          <w:sz w:val="21"/>
          <w:szCs w:val="21"/>
          <w:lang w:eastAsia="pl-PL"/>
        </w:rPr>
        <w:br/>
        <w:t xml:space="preserve">osobowych z dnia 29 sierpnia 1997 r. o ochronie danych osobowych (tj. Dz.U. z 2002 r. Nr 101 poz. 926 z </w:t>
      </w:r>
      <w:proofErr w:type="spellStart"/>
      <w:r w:rsidRPr="0068017D">
        <w:rPr>
          <w:rFonts w:ascii="PT Serif Caption" w:eastAsia="Times New Roman" w:hAnsi="PT Serif Caption" w:cs="Helvetica"/>
          <w:sz w:val="21"/>
          <w:szCs w:val="21"/>
          <w:lang w:eastAsia="pl-PL"/>
        </w:rPr>
        <w:t>późn</w:t>
      </w:r>
      <w:proofErr w:type="spellEnd"/>
      <w:r w:rsidRPr="0068017D">
        <w:rPr>
          <w:rFonts w:ascii="PT Serif Caption" w:eastAsia="Times New Roman" w:hAnsi="PT Serif Caption" w:cs="Helvetica"/>
          <w:sz w:val="21"/>
          <w:szCs w:val="21"/>
          <w:lang w:eastAsia="pl-PL"/>
        </w:rPr>
        <w:t xml:space="preserve">. zm.) oraz że nie zostaną </w:t>
      </w:r>
      <w:r w:rsidRPr="0068017D">
        <w:rPr>
          <w:rFonts w:ascii="PT Serif Caption" w:eastAsia="Times New Roman" w:hAnsi="PT Serif Caption" w:cs="Helvetica"/>
          <w:sz w:val="21"/>
          <w:szCs w:val="21"/>
          <w:lang w:eastAsia="pl-PL"/>
        </w:rPr>
        <w:br/>
        <w:t>sprzedane, wynajęte, ani przekazane osobom trzecim.</w:t>
      </w:r>
      <w:r w:rsidRPr="0068017D">
        <w:rPr>
          <w:rFonts w:ascii="PT Serif Caption" w:eastAsia="Times New Roman" w:hAnsi="PT Serif Caption" w:cs="Helvetica"/>
          <w:sz w:val="21"/>
          <w:szCs w:val="21"/>
          <w:lang w:eastAsia="pl-PL"/>
        </w:rPr>
        <w:br/>
        <w:t xml:space="preserve">- Polityka zwrotów. Ze względu na specyfikę rezerwowania konkretnych miejsc na hali, na której odbywać się będzie turniej tańca zwroty nie są akceptowane przez Organizatora. Kupujący zobowiązany jest do podjęcia przemyślanej decyzji co do wyboru miejsca i decyzji o jego wykupieniu. </w:t>
      </w:r>
      <w:r w:rsidRPr="0068017D">
        <w:rPr>
          <w:rFonts w:ascii="PT Serif Caption" w:eastAsia="Times New Roman" w:hAnsi="PT Serif Caption" w:cs="Helvetica"/>
          <w:sz w:val="21"/>
          <w:szCs w:val="21"/>
          <w:lang w:eastAsia="pl-PL"/>
        </w:rPr>
        <w:br/>
        <w:t xml:space="preserve">Organizator dopuszcza w wyjątkowych sytuacjach możliwość zmiany miejsca na inne w tej samej cenie lub na miejsce w cenie wyższej od pierwotnie wykupionej po uprzednim kontakcie z Organizatorem. Zastrzega on sobie jednak prawo do odmowy zamiany miejsca bez podawania przyczyny. </w:t>
      </w:r>
      <w:r w:rsidRPr="0068017D">
        <w:rPr>
          <w:rFonts w:ascii="PT Serif Caption" w:eastAsia="Times New Roman" w:hAnsi="PT Serif Caption" w:cs="Helvetica"/>
          <w:sz w:val="21"/>
          <w:szCs w:val="21"/>
          <w:lang w:eastAsia="pl-PL"/>
        </w:rPr>
        <w:br/>
        <w:t xml:space="preserve">- Polityka reklamacji. Organizator zobowiązuje się do pozytywnego rozpatrzenia reklamacji złożonej w sytuacji gdy organizowane przez niego wydarzenie się nie odbędzie. Organizator zobowiązuje się w takim przypadku do dokonania zwrotu 100% wpłaconej przez Kupującego kwoty na podane przez Kupującego konto. Kontakt w sprawie reklamacji: </w:t>
      </w:r>
      <w:r w:rsidRPr="0068017D">
        <w:rPr>
          <w:rFonts w:ascii="PT Serif Caption" w:eastAsia="Times New Roman" w:hAnsi="PT Serif Caption" w:cs="Helvetica"/>
          <w:sz w:val="21"/>
          <w:szCs w:val="21"/>
          <w:lang w:eastAsia="pl-PL"/>
        </w:rPr>
        <w:br/>
        <w:t>wieczysty@taniec.pl</w:t>
      </w:r>
    </w:p>
    <w:sectPr w:rsidR="003B3920" w:rsidRPr="0068017D" w:rsidSect="007C1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T Serif Caption">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7D"/>
    <w:rsid w:val="003B3920"/>
    <w:rsid w:val="003D6512"/>
    <w:rsid w:val="0068017D"/>
    <w:rsid w:val="007C1B0F"/>
    <w:rsid w:val="00865577"/>
    <w:rsid w:val="00BB3975"/>
    <w:rsid w:val="00D225F6"/>
    <w:rsid w:val="00D251EF"/>
    <w:rsid w:val="00F84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65F4"/>
  <w15:docId w15:val="{6A2F2C2A-18F8-4324-A4CD-725A55E1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1B0F"/>
  </w:style>
  <w:style w:type="paragraph" w:styleId="Nagwek2">
    <w:name w:val="heading 2"/>
    <w:basedOn w:val="Normalny"/>
    <w:link w:val="Nagwek2Znak"/>
    <w:uiPriority w:val="9"/>
    <w:qFormat/>
    <w:rsid w:val="0068017D"/>
    <w:pPr>
      <w:spacing w:before="300" w:after="150" w:line="240" w:lineRule="auto"/>
      <w:outlineLvl w:val="1"/>
    </w:pPr>
    <w:rPr>
      <w:rFonts w:ascii="inherit" w:eastAsia="Times New Roman" w:hAnsi="inherit" w:cs="Times New Roman"/>
      <w:sz w:val="45"/>
      <w:szCs w:val="4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8017D"/>
    <w:rPr>
      <w:rFonts w:ascii="inherit" w:eastAsia="Times New Roman" w:hAnsi="inherit" w:cs="Times New Roman"/>
      <w:sz w:val="45"/>
      <w:szCs w:val="45"/>
      <w:lang w:eastAsia="pl-PL"/>
    </w:rPr>
  </w:style>
  <w:style w:type="character" w:styleId="Hipercze">
    <w:name w:val="Hyperlink"/>
    <w:basedOn w:val="Domylnaczcionkaakapitu"/>
    <w:uiPriority w:val="99"/>
    <w:semiHidden/>
    <w:unhideWhenUsed/>
    <w:rsid w:val="0068017D"/>
    <w:rPr>
      <w:strike w:val="0"/>
      <w:dstrike w:val="0"/>
      <w:color w:val="337AB7"/>
      <w:u w:val="none"/>
      <w:effect w:val="none"/>
      <w:shd w:val="clear" w:color="auto" w:fill="auto"/>
    </w:rPr>
  </w:style>
  <w:style w:type="character" w:styleId="Pogrubienie">
    <w:name w:val="Strong"/>
    <w:basedOn w:val="Domylnaczcionkaakapitu"/>
    <w:uiPriority w:val="22"/>
    <w:qFormat/>
    <w:rsid w:val="0068017D"/>
    <w:rPr>
      <w:b/>
      <w:bCs/>
    </w:rPr>
  </w:style>
  <w:style w:type="paragraph" w:styleId="NormalnyWeb">
    <w:name w:val="Normal (Web)"/>
    <w:basedOn w:val="Normalny"/>
    <w:uiPriority w:val="99"/>
    <w:semiHidden/>
    <w:unhideWhenUsed/>
    <w:rsid w:val="0068017D"/>
    <w:pPr>
      <w:spacing w:after="15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4149">
      <w:bodyDiv w:val="1"/>
      <w:marLeft w:val="0"/>
      <w:marRight w:val="0"/>
      <w:marTop w:val="0"/>
      <w:marBottom w:val="0"/>
      <w:divBdr>
        <w:top w:val="none" w:sz="0" w:space="0" w:color="auto"/>
        <w:left w:val="none" w:sz="0" w:space="0" w:color="auto"/>
        <w:bottom w:val="none" w:sz="0" w:space="0" w:color="auto"/>
        <w:right w:val="none" w:sz="0" w:space="0" w:color="auto"/>
      </w:divBdr>
      <w:divsChild>
        <w:div w:id="602880274">
          <w:marLeft w:val="0"/>
          <w:marRight w:val="0"/>
          <w:marTop w:val="0"/>
          <w:marBottom w:val="0"/>
          <w:divBdr>
            <w:top w:val="none" w:sz="0" w:space="0" w:color="auto"/>
            <w:left w:val="none" w:sz="0" w:space="0" w:color="auto"/>
            <w:bottom w:val="none" w:sz="0" w:space="0" w:color="auto"/>
            <w:right w:val="none" w:sz="0" w:space="0" w:color="auto"/>
          </w:divBdr>
          <w:divsChild>
            <w:div w:id="2069455373">
              <w:marLeft w:val="-225"/>
              <w:marRight w:val="-225"/>
              <w:marTop w:val="0"/>
              <w:marBottom w:val="0"/>
              <w:divBdr>
                <w:top w:val="none" w:sz="0" w:space="0" w:color="auto"/>
                <w:left w:val="none" w:sz="0" w:space="0" w:color="auto"/>
                <w:bottom w:val="none" w:sz="0" w:space="0" w:color="auto"/>
                <w:right w:val="none" w:sz="0" w:space="0" w:color="auto"/>
              </w:divBdr>
              <w:divsChild>
                <w:div w:id="1077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n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2572</Words>
  <Characters>15435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Dragan</dc:creator>
  <cp:keywords/>
  <dc:description/>
  <cp:lastModifiedBy>Justyna Dragan</cp:lastModifiedBy>
  <cp:revision>5</cp:revision>
  <dcterms:created xsi:type="dcterms:W3CDTF">2017-11-12T15:24:00Z</dcterms:created>
  <dcterms:modified xsi:type="dcterms:W3CDTF">2017-11-12T19:08:00Z</dcterms:modified>
</cp:coreProperties>
</file>