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4429" w14:textId="36961FF8" w:rsidR="00083C92" w:rsidRDefault="00083C92" w:rsidP="00083C92">
      <w:pPr>
        <w:spacing w:line="360" w:lineRule="auto"/>
        <w:ind w:left="708"/>
        <w:jc w:val="right"/>
      </w:pPr>
      <w:r>
        <w:rPr>
          <w:noProof/>
          <w:color w:val="FF0000"/>
          <w:lang w:eastAsia="pl-PL"/>
        </w:rPr>
        <w:drawing>
          <wp:anchor distT="0" distB="0" distL="114300" distR="114300" simplePos="0" relativeHeight="251659264" behindDoc="0" locked="0" layoutInCell="1" allowOverlap="1" wp14:anchorId="4524301C" wp14:editId="1856818F">
            <wp:simplePos x="0" y="0"/>
            <wp:positionH relativeFrom="column">
              <wp:posOffset>170815</wp:posOffset>
            </wp:positionH>
            <wp:positionV relativeFrom="paragraph">
              <wp:posOffset>25310</wp:posOffset>
            </wp:positionV>
            <wp:extent cx="1178062" cy="1269689"/>
            <wp:effectExtent l="0" t="0" r="3175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062" cy="1269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</w:rPr>
        <w:t xml:space="preserve"> </w:t>
      </w:r>
      <w:sdt>
        <w:sdtPr>
          <w:rPr>
            <w:color w:val="000000" w:themeColor="text1"/>
          </w:rPr>
          <w:id w:val="-2030642340"/>
          <w:placeholder>
            <w:docPart w:val="EE30C19602ED4D7ABB1A014DF29F4834"/>
          </w:placeholder>
          <w:text/>
        </w:sdtPr>
        <w:sdtContent>
          <w:r w:rsidRPr="00C739A5">
            <w:rPr>
              <w:color w:val="000000" w:themeColor="text1"/>
            </w:rPr>
            <w:t xml:space="preserve">Żabno </w:t>
          </w:r>
        </w:sdtContent>
      </w:sdt>
      <w:r>
        <w:t xml:space="preserve">, dnia </w:t>
      </w:r>
      <w:sdt>
        <w:sdtPr>
          <w:rPr>
            <w:i/>
            <w:color w:val="000000" w:themeColor="text1"/>
          </w:rPr>
          <w:id w:val="-1035352327"/>
          <w:placeholder>
            <w:docPart w:val="201BB910595A4DCA903F3274F108A0A2"/>
          </w:placeholder>
          <w:date w:fullDate="2024-03-12T00:00:00Z">
            <w:dateFormat w:val="yyyy-MM-dd"/>
            <w:lid w:val="pl-PL"/>
            <w:storeMappedDataAs w:val="dateTime"/>
            <w:calendar w:val="gregorian"/>
          </w:date>
        </w:sdtPr>
        <w:sdtContent>
          <w:r>
            <w:rPr>
              <w:i/>
              <w:color w:val="000000" w:themeColor="text1"/>
            </w:rPr>
            <w:t>2024-03-12</w:t>
          </w:r>
        </w:sdtContent>
      </w:sdt>
    </w:p>
    <w:p w14:paraId="5118B97A" w14:textId="77777777" w:rsidR="00083C92" w:rsidRDefault="00083C92" w:rsidP="00083C92">
      <w:pPr>
        <w:jc w:val="right"/>
      </w:pPr>
    </w:p>
    <w:p w14:paraId="3C905C54" w14:textId="77777777" w:rsidR="00083C92" w:rsidRDefault="00083C92" w:rsidP="00083C92">
      <w:pPr>
        <w:jc w:val="right"/>
      </w:pPr>
    </w:p>
    <w:p w14:paraId="0932E8A6" w14:textId="77777777" w:rsidR="00083C92" w:rsidRPr="00083C92" w:rsidRDefault="00083C92" w:rsidP="00083C92">
      <w:pPr>
        <w:pStyle w:val="Nagwek2"/>
      </w:pPr>
      <w:r w:rsidRPr="00083C92">
        <w:rPr>
          <w:sz w:val="44"/>
        </w:rPr>
        <w:t xml:space="preserve">Oferta </w:t>
      </w:r>
      <w:r w:rsidRPr="00083C92">
        <w:rPr>
          <w:sz w:val="36"/>
          <w:szCs w:val="36"/>
        </w:rPr>
        <w:t xml:space="preserve">organizacji turnieju </w:t>
      </w:r>
    </w:p>
    <w:p w14:paraId="0113CB86" w14:textId="77777777" w:rsidR="00083C92" w:rsidRPr="00083C92" w:rsidRDefault="00083C92" w:rsidP="00083C92">
      <w:pPr>
        <w:pStyle w:val="Nagwek2"/>
      </w:pPr>
      <w:r w:rsidRPr="00083C92">
        <w:rPr>
          <w:sz w:val="36"/>
          <w:szCs w:val="36"/>
        </w:rPr>
        <w:t xml:space="preserve">Mistrzostwa Klas CBA i </w:t>
      </w:r>
    </w:p>
    <w:p w14:paraId="6F739564" w14:textId="39F6B75A" w:rsidR="00083C92" w:rsidRDefault="00083C92" w:rsidP="00083C92">
      <w:pPr>
        <w:pStyle w:val="Nagwek2"/>
      </w:pPr>
      <w:r w:rsidRPr="00083C92">
        <w:rPr>
          <w:sz w:val="36"/>
          <w:szCs w:val="36"/>
        </w:rPr>
        <w:t>Puchar Klas FED w kat. Seniorów PT</w:t>
      </w:r>
      <w:r w:rsidR="005F0B23">
        <w:rPr>
          <w:sz w:val="36"/>
          <w:szCs w:val="36"/>
        </w:rPr>
        <w:t>T</w:t>
      </w:r>
      <w:r w:rsidR="005F0B23">
        <w:rPr>
          <w:sz w:val="36"/>
          <w:szCs w:val="36"/>
        </w:rPr>
        <w:tab/>
      </w:r>
    </w:p>
    <w:p w14:paraId="403702A2" w14:textId="77777777" w:rsidR="00083C92" w:rsidRDefault="00083C92" w:rsidP="00083C92">
      <w:pPr>
        <w:jc w:val="right"/>
      </w:pPr>
    </w:p>
    <w:p w14:paraId="196CD60C" w14:textId="77777777" w:rsidR="00083C92" w:rsidRPr="00513774" w:rsidRDefault="00083C92" w:rsidP="00083C92">
      <w:pPr>
        <w:tabs>
          <w:tab w:val="left" w:pos="1963"/>
        </w:tabs>
        <w:ind w:left="284" w:right="-166"/>
        <w:rPr>
          <w:rStyle w:val="Hipercze"/>
          <w:sz w:val="24"/>
          <w:szCs w:val="24"/>
        </w:rPr>
      </w:pPr>
      <w:r w:rsidRPr="00513774">
        <w:rPr>
          <w:bCs/>
          <w:sz w:val="24"/>
          <w:szCs w:val="24"/>
        </w:rPr>
        <w:t xml:space="preserve">Wypełnioną i podpisaną ofertę przez osoby reprezentujące organizatora - członka wspierającego PTT wraz z opinią lub skanem uchwały ZO PTT należy przesłać do dnia 30 czerwca roku poprzedzającego termin organizacji turnieju, drogą elektroniczną (skan) do biura ZG PTT: </w:t>
      </w:r>
      <w:hyperlink r:id="rId6" w:history="1">
        <w:r w:rsidRPr="00513774">
          <w:rPr>
            <w:rStyle w:val="Hipercze"/>
            <w:bCs/>
            <w:sz w:val="24"/>
            <w:szCs w:val="24"/>
          </w:rPr>
          <w:t>ptt@taniec.pl</w:t>
        </w:r>
      </w:hyperlink>
      <w:r w:rsidRPr="00513774">
        <w:rPr>
          <w:bCs/>
          <w:sz w:val="24"/>
          <w:szCs w:val="24"/>
        </w:rPr>
        <w:t xml:space="preserve"> i do przewodniczącego Komisji ds. Ruchu Seniorów: </w:t>
      </w:r>
      <w:hyperlink r:id="rId7" w:history="1">
        <w:r w:rsidRPr="00513774">
          <w:rPr>
            <w:rStyle w:val="Hipercze"/>
            <w:sz w:val="24"/>
            <w:szCs w:val="24"/>
          </w:rPr>
          <w:t>m.trzemzalski@interia.pl</w:t>
        </w:r>
      </w:hyperlink>
    </w:p>
    <w:p w14:paraId="7F5C51FD" w14:textId="77777777" w:rsidR="00083C92" w:rsidRPr="00BB2837" w:rsidRDefault="00083C92" w:rsidP="00083C92">
      <w:pPr>
        <w:tabs>
          <w:tab w:val="left" w:pos="1963"/>
        </w:tabs>
        <w:ind w:left="284" w:right="-166"/>
        <w:rPr>
          <w:rStyle w:val="Hipercze"/>
        </w:rPr>
      </w:pPr>
    </w:p>
    <w:p w14:paraId="13C249A1" w14:textId="77777777" w:rsidR="00083C92" w:rsidRPr="005400B2" w:rsidRDefault="00083C92" w:rsidP="00083C92"/>
    <w:tbl>
      <w:tblPr>
        <w:tblW w:w="10347" w:type="dxa"/>
        <w:tblInd w:w="280" w:type="dxa"/>
        <w:tblLayout w:type="fixed"/>
        <w:tblLook w:val="0000" w:firstRow="0" w:lastRow="0" w:firstColumn="0" w:lastColumn="0" w:noHBand="0" w:noVBand="0"/>
      </w:tblPr>
      <w:tblGrid>
        <w:gridCol w:w="3223"/>
        <w:gridCol w:w="7124"/>
      </w:tblGrid>
      <w:tr w:rsidR="00083C92" w14:paraId="59DEC732" w14:textId="77777777" w:rsidTr="00AE64B6"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5C90" w14:textId="77777777" w:rsidR="00083C92" w:rsidRDefault="00083C92" w:rsidP="00AE64B6">
            <w:pPr>
              <w:snapToGrid w:val="0"/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I. Podstawowe informacje dotyczące imprezy:</w:t>
            </w:r>
          </w:p>
        </w:tc>
      </w:tr>
      <w:tr w:rsidR="00083C92" w14:paraId="1C754142" w14:textId="77777777" w:rsidTr="00AE64B6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C9C8F" w14:textId="77777777" w:rsidR="00083C92" w:rsidRDefault="00083C92" w:rsidP="00AE64B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Organizator (członek wspierający)</w:t>
            </w:r>
          </w:p>
          <w:p w14:paraId="775EFA27" w14:textId="77777777" w:rsidR="00083C92" w:rsidRDefault="00083C92" w:rsidP="00AE64B6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b/>
                <w:bCs/>
              </w:rPr>
              <w:id w:val="1706982443"/>
              <w:placeholder>
                <w:docPart w:val="1C901D6CA64D42349C5F746499B53193"/>
              </w:placeholder>
              <w:text w:multiLine="1"/>
            </w:sdtPr>
            <w:sdtContent>
              <w:p w14:paraId="11AFB311" w14:textId="77777777" w:rsidR="00083C92" w:rsidRPr="00BB2837" w:rsidRDefault="00083C92" w:rsidP="00AE64B6">
                <w:pPr>
                  <w:snapToGrid w:val="0"/>
                  <w:rPr>
                    <w:i/>
                    <w:iCs/>
                    <w:color w:val="FF0000"/>
                  </w:rPr>
                </w:pPr>
                <w:r w:rsidRPr="001F1CB6">
                  <w:rPr>
                    <w:b/>
                    <w:bCs/>
                  </w:rPr>
                  <w:t xml:space="preserve">Klub Tańca </w:t>
                </w:r>
                <w:proofErr w:type="gramStart"/>
                <w:r w:rsidRPr="001F1CB6">
                  <w:rPr>
                    <w:b/>
                    <w:bCs/>
                  </w:rPr>
                  <w:t>Sportowego  LATINO</w:t>
                </w:r>
                <w:proofErr w:type="gramEnd"/>
                <w:r w:rsidRPr="001F1CB6">
                  <w:rPr>
                    <w:b/>
                    <w:bCs/>
                  </w:rPr>
                  <w:t xml:space="preserve"> Żabno Gabriel Skiba- członek wspierający</w:t>
                </w:r>
                <w:r>
                  <w:rPr>
                    <w:b/>
                    <w:bCs/>
                  </w:rPr>
                  <w:br/>
                </w:r>
                <w:r w:rsidRPr="001F1CB6">
                  <w:rPr>
                    <w:b/>
                    <w:bCs/>
                  </w:rPr>
                  <w:t>Dane do umowy:</w:t>
                </w:r>
                <w:r>
                  <w:rPr>
                    <w:b/>
                    <w:bCs/>
                  </w:rPr>
                  <w:br/>
                </w:r>
                <w:r w:rsidRPr="001F1CB6">
                  <w:rPr>
                    <w:b/>
                    <w:bCs/>
                  </w:rPr>
                  <w:t>Fundacja LATINO, 33-240 Żabno, ul. Wilanowska 7 , REGON: 362067759, NIP: 9930657420, Numer KRS: 0000567143</w:t>
                </w:r>
                <w:r>
                  <w:rPr>
                    <w:b/>
                    <w:bCs/>
                  </w:rPr>
                  <w:br/>
                </w:r>
                <w:r w:rsidRPr="001F1CB6">
                  <w:rPr>
                    <w:b/>
                    <w:bCs/>
                  </w:rPr>
                  <w:t>Reprezentowana przez Prezesa Zarządu – Gabriela Skibę</w:t>
                </w:r>
              </w:p>
            </w:sdtContent>
          </w:sdt>
        </w:tc>
      </w:tr>
      <w:tr w:rsidR="00083C92" w14:paraId="25D88644" w14:textId="77777777" w:rsidTr="00AE64B6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4FA6" w14:textId="77777777" w:rsidR="00083C92" w:rsidRDefault="00083C92" w:rsidP="00AE64B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Nazwa imprezy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b/>
                <w:bCs/>
              </w:rPr>
              <w:id w:val="-187768374"/>
              <w:placeholder>
                <w:docPart w:val="1C901D6CA64D42349C5F746499B53193"/>
              </w:placeholder>
              <w:text w:multiLine="1"/>
            </w:sdtPr>
            <w:sdtContent>
              <w:p w14:paraId="38DD88DE" w14:textId="77777777" w:rsidR="00083C92" w:rsidRPr="00863163" w:rsidRDefault="00083C92" w:rsidP="00AE64B6">
                <w:pPr>
                  <w:snapToGrid w:val="0"/>
                  <w:rPr>
                    <w:b/>
                    <w:sz w:val="24"/>
                    <w:szCs w:val="24"/>
                  </w:rPr>
                </w:pPr>
                <w:r w:rsidRPr="00083C92">
                  <w:rPr>
                    <w:b/>
                    <w:bCs/>
                  </w:rPr>
                  <w:t>Mistrzostwa Klas CBA i Puchar Klas FED w kat. Seniorów PT</w:t>
                </w:r>
                <w:r>
                  <w:rPr>
                    <w:b/>
                    <w:bCs/>
                  </w:rPr>
                  <w:t xml:space="preserve">T i IX </w:t>
                </w:r>
                <w:r w:rsidRPr="00083C92">
                  <w:rPr>
                    <w:b/>
                    <w:bCs/>
                  </w:rPr>
                  <w:t xml:space="preserve">Ogólnopolski Festiwal Tańca LATINO CUP ŻABNO 2024 </w:t>
                </w:r>
                <w:proofErr w:type="gramStart"/>
                <w:r w:rsidRPr="00083C92">
                  <w:rPr>
                    <w:b/>
                    <w:bCs/>
                  </w:rPr>
                  <w:t>o  Puchar</w:t>
                </w:r>
                <w:proofErr w:type="gramEnd"/>
                <w:r w:rsidRPr="00083C92">
                  <w:rPr>
                    <w:b/>
                    <w:bCs/>
                  </w:rPr>
                  <w:t xml:space="preserve"> Burmistrza Żabna</w:t>
                </w:r>
              </w:p>
            </w:sdtContent>
          </w:sdt>
        </w:tc>
      </w:tr>
      <w:tr w:rsidR="00083C92" w14:paraId="679B9395" w14:textId="77777777" w:rsidTr="00AE64B6">
        <w:tc>
          <w:tcPr>
            <w:tcW w:w="3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9B77" w14:textId="77777777" w:rsidR="00083C92" w:rsidRPr="00730611" w:rsidRDefault="00083C92" w:rsidP="00AE64B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Struktura imprezy/proponowany program </w:t>
            </w:r>
          </w:p>
        </w:tc>
        <w:tc>
          <w:tcPr>
            <w:tcW w:w="7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b/>
                <w:bCs/>
              </w:rPr>
              <w:id w:val="-1072509338"/>
              <w:placeholder>
                <w:docPart w:val="E2B88B8A0C864C8698C2797505BDB655"/>
              </w:placeholder>
              <w:text w:multiLine="1"/>
            </w:sdtPr>
            <w:sdtContent>
              <w:p w14:paraId="65903058" w14:textId="48E4C552" w:rsidR="00083C92" w:rsidRPr="00A8010C" w:rsidRDefault="00083C92" w:rsidP="00083C92">
                <w:pPr>
                  <w:snapToGrid w:val="0"/>
                  <w:rPr>
                    <w:iCs/>
                  </w:rPr>
                </w:pPr>
                <w:r>
                  <w:rPr>
                    <w:b/>
                    <w:bCs/>
                  </w:rPr>
                  <w:t xml:space="preserve">W dniu 06.04. 2024 Mistrzostwa klas CBA oraz Puchar Klas FED Seniorów </w:t>
                </w:r>
                <w:proofErr w:type="gramStart"/>
                <w:r>
                  <w:rPr>
                    <w:b/>
                    <w:bCs/>
                  </w:rPr>
                  <w:t>PTT  oraz</w:t>
                </w:r>
                <w:proofErr w:type="gramEnd"/>
                <w:r>
                  <w:rPr>
                    <w:b/>
                    <w:bCs/>
                  </w:rPr>
                  <w:t xml:space="preserve"> w godzinach porannych I blok Rekreacja Małopolska, blok 2- start około 14.00-15.00 ,3- około 17.00 , ewentualnie 4- około 19.00 </w:t>
                </w:r>
                <w:r>
                  <w:rPr>
                    <w:b/>
                    <w:bCs/>
                  </w:rPr>
                  <w:br/>
                </w:r>
                <w:r>
                  <w:rPr>
                    <w:b/>
                    <w:bCs/>
                  </w:rPr>
                  <w:br/>
                </w:r>
                <w:r w:rsidRPr="001F1CB6">
                  <w:rPr>
                    <w:b/>
                    <w:bCs/>
                  </w:rPr>
                  <w:t xml:space="preserve">W dniu </w:t>
                </w:r>
                <w:r>
                  <w:rPr>
                    <w:b/>
                    <w:bCs/>
                  </w:rPr>
                  <w:t>07.04.2024</w:t>
                </w:r>
                <w:r w:rsidRPr="001F1CB6">
                  <w:rPr>
                    <w:b/>
                    <w:bCs/>
                  </w:rPr>
                  <w:t>- Ogólnopolski Fest</w:t>
                </w:r>
                <w:r>
                  <w:rPr>
                    <w:b/>
                    <w:bCs/>
                  </w:rPr>
                  <w:t>iwal Tańca LATINO CUP ŻABNO 2024 o Puchar Burmistrza Żabna- PREMIUM</w:t>
                </w:r>
                <w:r>
                  <w:rPr>
                    <w:b/>
                    <w:bCs/>
                  </w:rPr>
                  <w:br/>
                </w:r>
              </w:p>
            </w:sdtContent>
          </w:sdt>
        </w:tc>
      </w:tr>
      <w:tr w:rsidR="00083C92" w14:paraId="35C670A1" w14:textId="77777777" w:rsidTr="00AE64B6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99F62" w14:textId="77777777" w:rsidR="00083C92" w:rsidRDefault="00083C92" w:rsidP="00AE64B6">
            <w:pPr>
              <w:pStyle w:val="Nagwek5"/>
              <w:snapToGrid w:val="0"/>
            </w:pPr>
            <w:r>
              <w:t xml:space="preserve">Proponowana data </w:t>
            </w:r>
          </w:p>
          <w:p w14:paraId="12E44DCB" w14:textId="77777777" w:rsidR="00083C92" w:rsidRDefault="00083C92" w:rsidP="00AE64B6">
            <w:pPr>
              <w:snapToGrid w:val="0"/>
              <w:rPr>
                <w:b/>
                <w:bCs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b/>
                <w:bCs/>
                <w:i/>
                <w:color w:val="000000" w:themeColor="text1"/>
                <w:sz w:val="24"/>
                <w:szCs w:val="24"/>
              </w:rPr>
              <w:id w:val="-39049519"/>
              <w:placeholder>
                <w:docPart w:val="E405C21A683340E8AD21769C106EFC12"/>
              </w:placeholder>
              <w:date w:fullDate="2024-04-06T00:00:00Z">
                <w:dateFormat w:val="yyyy-MM-dd"/>
                <w:lid w:val="pl-PL"/>
                <w:storeMappedDataAs w:val="dateTime"/>
                <w:calendar w:val="gregorian"/>
              </w:date>
            </w:sdtPr>
            <w:sdtContent>
              <w:p w14:paraId="5B891A65" w14:textId="77777777" w:rsidR="00083C92" w:rsidRPr="00A8010C" w:rsidRDefault="00083C92" w:rsidP="00AE64B6">
                <w:pPr>
                  <w:snapToGrid w:val="0"/>
                  <w:rPr>
                    <w:bCs/>
                    <w:i/>
                    <w:color w:val="FF0000"/>
                    <w:sz w:val="24"/>
                    <w:szCs w:val="24"/>
                  </w:rPr>
                </w:pPr>
                <w:r w:rsidRPr="00C739A5">
                  <w:rPr>
                    <w:b/>
                    <w:bCs/>
                    <w:i/>
                    <w:color w:val="000000" w:themeColor="text1"/>
                    <w:sz w:val="24"/>
                    <w:szCs w:val="24"/>
                  </w:rPr>
                  <w:t>2024-04-06</w:t>
                </w:r>
              </w:p>
            </w:sdtContent>
          </w:sdt>
        </w:tc>
      </w:tr>
      <w:tr w:rsidR="00083C92" w14:paraId="6C64D20F" w14:textId="77777777" w:rsidTr="00AE64B6">
        <w:tc>
          <w:tcPr>
            <w:tcW w:w="3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BA576" w14:textId="77777777" w:rsidR="00083C92" w:rsidRDefault="00083C92" w:rsidP="00AE64B6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 alternatywna</w:t>
            </w:r>
          </w:p>
          <w:p w14:paraId="3D675298" w14:textId="77777777" w:rsidR="00083C92" w:rsidRDefault="00083C92" w:rsidP="00AE64B6">
            <w:pPr>
              <w:snapToGrid w:val="0"/>
              <w:rPr>
                <w:b/>
                <w:bCs/>
              </w:rPr>
            </w:pPr>
          </w:p>
        </w:tc>
        <w:tc>
          <w:tcPr>
            <w:tcW w:w="7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i/>
                <w:color w:val="000000" w:themeColor="text1"/>
              </w:rPr>
              <w:id w:val="1962139351"/>
              <w:placeholder>
                <w:docPart w:val="1C901D6CA64D42349C5F746499B53193"/>
              </w:placeholder>
              <w:text/>
            </w:sdtPr>
            <w:sdtContent>
              <w:p w14:paraId="3FD869EF" w14:textId="77777777" w:rsidR="00083C92" w:rsidRPr="00A8010C" w:rsidRDefault="00083C92" w:rsidP="00AE64B6">
                <w:pPr>
                  <w:snapToGrid w:val="0"/>
                  <w:rPr>
                    <w:i/>
                    <w:color w:val="FF0000"/>
                  </w:rPr>
                </w:pPr>
                <w:r w:rsidRPr="00C739A5">
                  <w:rPr>
                    <w:i/>
                    <w:color w:val="000000" w:themeColor="text1"/>
                  </w:rPr>
                  <w:t>07.</w:t>
                </w:r>
                <w:r>
                  <w:rPr>
                    <w:i/>
                    <w:color w:val="000000" w:themeColor="text1"/>
                  </w:rPr>
                  <w:t>0</w:t>
                </w:r>
                <w:r w:rsidRPr="00C739A5">
                  <w:rPr>
                    <w:i/>
                    <w:color w:val="000000" w:themeColor="text1"/>
                  </w:rPr>
                  <w:t>4.2024</w:t>
                </w:r>
              </w:p>
            </w:sdtContent>
          </w:sdt>
        </w:tc>
      </w:tr>
      <w:tr w:rsidR="00083C92" w14:paraId="1919DDF3" w14:textId="77777777" w:rsidTr="00AE64B6">
        <w:trPr>
          <w:trHeight w:val="333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B7A4A" w14:textId="77777777" w:rsidR="00083C92" w:rsidRDefault="00083C92" w:rsidP="00AE64B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Miejsce (miejscowość, obiekt) </w:t>
            </w:r>
          </w:p>
          <w:p w14:paraId="68EF5800" w14:textId="77777777" w:rsidR="00083C92" w:rsidRDefault="00083C92" w:rsidP="00AE64B6"/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i/>
                <w:color w:val="000000" w:themeColor="text1"/>
              </w:rPr>
              <w:id w:val="1018812539"/>
              <w:placeholder>
                <w:docPart w:val="1C901D6CA64D42349C5F746499B53193"/>
              </w:placeholder>
              <w:text w:multiLine="1"/>
            </w:sdtPr>
            <w:sdtContent>
              <w:p w14:paraId="410FE03A" w14:textId="77777777" w:rsidR="00083C92" w:rsidRDefault="00083C92" w:rsidP="00AE64B6">
                <w:pPr>
                  <w:snapToGrid w:val="0"/>
                </w:pPr>
                <w:r w:rsidRPr="00C739A5">
                  <w:rPr>
                    <w:i/>
                    <w:color w:val="000000" w:themeColor="text1"/>
                  </w:rPr>
                  <w:t xml:space="preserve">Hala Sportowa w Żabnie, 33-240 Żabno, Ul. Przybyszewskiego </w:t>
                </w:r>
                <w:proofErr w:type="spellStart"/>
                <w:r w:rsidRPr="00C739A5">
                  <w:rPr>
                    <w:i/>
                    <w:color w:val="000000" w:themeColor="text1"/>
                  </w:rPr>
                  <w:t>bn</w:t>
                </w:r>
                <w:proofErr w:type="spellEnd"/>
              </w:p>
            </w:sdtContent>
          </w:sdt>
        </w:tc>
      </w:tr>
      <w:tr w:rsidR="00083C92" w14:paraId="62ADA712" w14:textId="77777777" w:rsidTr="00AE64B6">
        <w:trPr>
          <w:trHeight w:val="56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474B1" w14:textId="77777777" w:rsidR="00083C92" w:rsidRDefault="00083C92" w:rsidP="00AE64B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Uchwała Zarządu Okręgu PTT zatwierdzająca termin imprezy (jeśli podjęta)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i/>
                <w:iCs/>
                <w:color w:val="000000" w:themeColor="text1"/>
              </w:rPr>
              <w:id w:val="1052882361"/>
              <w:placeholder>
                <w:docPart w:val="E2B88B8A0C864C8698C2797505BDB655"/>
              </w:placeholder>
              <w:showingPlcHdr/>
              <w:text/>
            </w:sdtPr>
            <w:sdtContent>
              <w:p w14:paraId="78DD73BA" w14:textId="77777777" w:rsidR="00083C92" w:rsidRDefault="00083C92" w:rsidP="00083C92">
                <w:pPr>
                  <w:snapToGrid w:val="0"/>
                  <w:rPr>
                    <w:i/>
                    <w:iCs/>
                    <w:color w:val="FF0000"/>
                  </w:rPr>
                </w:pPr>
                <w:r w:rsidRPr="00C073F0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083C92" w:rsidRPr="00C62C76" w14:paraId="2685D82C" w14:textId="77777777" w:rsidTr="00AE64B6">
        <w:trPr>
          <w:trHeight w:val="521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4B29" w14:textId="77777777" w:rsidR="00083C92" w:rsidRDefault="00083C92" w:rsidP="00083C9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Kategorie towarzyszące Mistrzostwom oraz Pucharowi w blokach seniorskich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ascii="Helvetica" w:hAnsi="Helvetica" w:cs="Helvetica"/>
                <w:color w:val="333333"/>
                <w:sz w:val="21"/>
                <w:szCs w:val="21"/>
                <w:u w:val="single"/>
                <w:lang w:eastAsia="pl-PL"/>
              </w:rPr>
              <w:id w:val="1690867941"/>
              <w:placeholder>
                <w:docPart w:val="E2B88B8A0C864C8698C2797505BDB655"/>
              </w:placeholder>
              <w:text w:multiLine="1"/>
            </w:sdtPr>
            <w:sdtContent>
              <w:p w14:paraId="092333C6" w14:textId="77777777" w:rsidR="00083C92" w:rsidRPr="00BB2837" w:rsidRDefault="00083C92" w:rsidP="00AE64B6">
                <w:pPr>
                  <w:snapToGrid w:val="0"/>
                  <w:rPr>
                    <w:i/>
                    <w:color w:val="FF0000"/>
                  </w:rPr>
                </w:pPr>
                <w:r w:rsidRPr="001F1CB6">
                  <w:rPr>
                    <w:rFonts w:ascii="Helvetica" w:hAnsi="Helvetica" w:cs="Helvetica"/>
                    <w:color w:val="333333"/>
                    <w:sz w:val="21"/>
                    <w:szCs w:val="21"/>
                    <w:u w:val="single"/>
                    <w:lang w:eastAsia="pl-PL"/>
                  </w:rPr>
                  <w:t xml:space="preserve">W dniu 06.07.2024- klasy brąz srebro i złoto w kat wiekowych od: do 7 do 12-13 lat w I bloku </w:t>
                </w:r>
                <w:proofErr w:type="gramStart"/>
                <w:r w:rsidRPr="001F1CB6">
                  <w:rPr>
                    <w:rFonts w:ascii="Helvetica" w:hAnsi="Helvetica" w:cs="Helvetica"/>
                    <w:color w:val="333333"/>
                    <w:sz w:val="21"/>
                    <w:szCs w:val="21"/>
                    <w:u w:val="single"/>
                    <w:lang w:eastAsia="pl-PL"/>
                  </w:rPr>
                  <w:t>turnieju .</w:t>
                </w:r>
                <w:proofErr w:type="gramEnd"/>
                <w:r w:rsidRPr="001F1CB6">
                  <w:rPr>
                    <w:rFonts w:ascii="Helvetica" w:hAnsi="Helvetica" w:cs="Helvetica"/>
                    <w:color w:val="333333"/>
                    <w:sz w:val="21"/>
                    <w:szCs w:val="21"/>
                    <w:u w:val="single"/>
                    <w:lang w:eastAsia="pl-PL"/>
                  </w:rPr>
                  <w:t xml:space="preserve"> </w:t>
                </w:r>
                <w:r w:rsidRPr="001F1CB6">
                  <w:rPr>
                    <w:rFonts w:ascii="Helvetica" w:hAnsi="Helvetica" w:cs="Helvetica"/>
                    <w:color w:val="333333"/>
                    <w:sz w:val="21"/>
                    <w:szCs w:val="21"/>
                    <w:u w:val="single"/>
                    <w:lang w:eastAsia="pl-PL"/>
                  </w:rPr>
                  <w:br/>
                  <w:t xml:space="preserve">w dniu 07.04.2024 </w:t>
                </w:r>
                <w:proofErr w:type="gramStart"/>
                <w:r w:rsidRPr="001F1CB6">
                  <w:rPr>
                    <w:rFonts w:ascii="Helvetica" w:hAnsi="Helvetica" w:cs="Helvetica"/>
                    <w:color w:val="333333"/>
                    <w:sz w:val="21"/>
                    <w:szCs w:val="21"/>
                    <w:u w:val="single"/>
                    <w:lang w:eastAsia="pl-PL"/>
                  </w:rPr>
                  <w:t>-  możliwe</w:t>
                </w:r>
                <w:proofErr w:type="gramEnd"/>
                <w:r w:rsidRPr="001F1CB6">
                  <w:rPr>
                    <w:rFonts w:ascii="Helvetica" w:hAnsi="Helvetica" w:cs="Helvetica"/>
                    <w:color w:val="333333"/>
                    <w:sz w:val="21"/>
                    <w:szCs w:val="21"/>
                    <w:u w:val="single"/>
                    <w:lang w:eastAsia="pl-PL"/>
                  </w:rPr>
                  <w:t xml:space="preserve"> kat to : </w:t>
                </w:r>
                <w:r w:rsidRPr="001F1CB6">
                  <w:rPr>
                    <w:rFonts w:ascii="Helvetica" w:hAnsi="Helvetica" w:cs="Helvetica"/>
                    <w:color w:val="333333"/>
                    <w:sz w:val="21"/>
                    <w:szCs w:val="21"/>
                    <w:u w:val="single"/>
                    <w:lang w:eastAsia="pl-PL"/>
                  </w:rPr>
                  <w:br/>
                  <w:t>8-9 H, G</w:t>
                </w:r>
                <w:r>
                  <w:rPr>
                    <w:rFonts w:ascii="Helvetica" w:hAnsi="Helvetica" w:cs="Helvetica"/>
                    <w:color w:val="333333"/>
                    <w:sz w:val="21"/>
                    <w:szCs w:val="21"/>
                    <w:u w:val="single"/>
                    <w:lang w:eastAsia="pl-PL"/>
                  </w:rPr>
                  <w:br/>
                </w:r>
                <w:r w:rsidRPr="001F1CB6">
                  <w:rPr>
                    <w:rFonts w:ascii="Helvetica" w:hAnsi="Helvetica" w:cs="Helvetica"/>
                    <w:color w:val="333333"/>
                    <w:sz w:val="21"/>
                    <w:szCs w:val="21"/>
                    <w:u w:val="single"/>
                    <w:lang w:eastAsia="pl-PL"/>
                  </w:rPr>
                  <w:t>10-11 H,G, F, E oraz SOLO w kat. H G F E</w:t>
                </w:r>
                <w:r>
                  <w:rPr>
                    <w:rFonts w:ascii="Helvetica" w:hAnsi="Helvetica" w:cs="Helvetica"/>
                    <w:color w:val="333333"/>
                    <w:sz w:val="21"/>
                    <w:szCs w:val="21"/>
                    <w:u w:val="single"/>
                    <w:lang w:eastAsia="pl-PL"/>
                  </w:rPr>
                  <w:br/>
                </w:r>
                <w:r w:rsidRPr="001F1CB6">
                  <w:rPr>
                    <w:rFonts w:ascii="Helvetica" w:hAnsi="Helvetica" w:cs="Helvetica"/>
                    <w:color w:val="333333"/>
                    <w:sz w:val="21"/>
                    <w:szCs w:val="21"/>
                    <w:u w:val="single"/>
                    <w:lang w:eastAsia="pl-PL"/>
                  </w:rPr>
                  <w:t>12-13 H, G, F, E, D oraz SOLO w kat H, G, F, E</w:t>
                </w:r>
                <w:r>
                  <w:rPr>
                    <w:rFonts w:ascii="Helvetica" w:hAnsi="Helvetica" w:cs="Helvetica"/>
                    <w:color w:val="333333"/>
                    <w:sz w:val="21"/>
                    <w:szCs w:val="21"/>
                    <w:u w:val="single"/>
                    <w:lang w:eastAsia="pl-PL"/>
                  </w:rPr>
                  <w:br/>
                </w:r>
                <w:r w:rsidRPr="001F1CB6">
                  <w:rPr>
                    <w:rFonts w:ascii="Helvetica" w:hAnsi="Helvetica" w:cs="Helvetica"/>
                    <w:color w:val="333333"/>
                    <w:sz w:val="21"/>
                    <w:szCs w:val="21"/>
                    <w:u w:val="single"/>
                    <w:lang w:eastAsia="pl-PL"/>
                  </w:rPr>
                  <w:t>14-15 H, G, F,E, D, C</w:t>
                </w:r>
                <w:r>
                  <w:rPr>
                    <w:rFonts w:ascii="Helvetica" w:hAnsi="Helvetica" w:cs="Helvetica"/>
                    <w:color w:val="333333"/>
                    <w:sz w:val="21"/>
                    <w:szCs w:val="21"/>
                    <w:u w:val="single"/>
                    <w:lang w:eastAsia="pl-PL"/>
                  </w:rPr>
                  <w:br/>
                </w:r>
                <w:r w:rsidRPr="001F1CB6">
                  <w:rPr>
                    <w:rFonts w:ascii="Helvetica" w:hAnsi="Helvetica" w:cs="Helvetica"/>
                    <w:color w:val="333333"/>
                    <w:sz w:val="21"/>
                    <w:szCs w:val="21"/>
                    <w:u w:val="single"/>
                    <w:lang w:eastAsia="pl-PL"/>
                  </w:rPr>
                  <w:t>Pow. 15, F, E, D, C, B, A</w:t>
                </w:r>
              </w:p>
            </w:sdtContent>
          </w:sdt>
        </w:tc>
      </w:tr>
      <w:tr w:rsidR="00083C92" w14:paraId="0766A54F" w14:textId="77777777" w:rsidTr="00AE64B6"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CE06" w14:textId="77777777" w:rsidR="00083C92" w:rsidRDefault="00083C92" w:rsidP="00AE64B6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II. Informacje dodatkowe:</w:t>
            </w:r>
          </w:p>
        </w:tc>
      </w:tr>
      <w:tr w:rsidR="00083C92" w14:paraId="119764F5" w14:textId="77777777" w:rsidTr="00AE64B6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0752F" w14:textId="77777777" w:rsidR="00083C92" w:rsidRPr="00BB2837" w:rsidRDefault="00083C92" w:rsidP="00AE64B6">
            <w:pPr>
              <w:snapToGrid w:val="0"/>
              <w:rPr>
                <w:b/>
              </w:rPr>
            </w:pPr>
            <w:r w:rsidRPr="00BB2837">
              <w:rPr>
                <w:b/>
              </w:rPr>
              <w:t xml:space="preserve">Posiadane doświadczenie w organizacji turniejów tańca, w tym GPS 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id w:val="148258391"/>
              <w:placeholder>
                <w:docPart w:val="E2B88B8A0C864C8698C2797505BDB655"/>
              </w:placeholder>
              <w:text/>
            </w:sdtPr>
            <w:sdtContent>
              <w:p w14:paraId="48FC495E" w14:textId="77777777" w:rsidR="00083C92" w:rsidRDefault="00083C92" w:rsidP="00AE64B6">
                <w:pPr>
                  <w:snapToGrid w:val="0"/>
                  <w:rPr>
                    <w:i/>
                    <w:iCs/>
                    <w:color w:val="FF0000"/>
                  </w:rPr>
                </w:pPr>
                <w:r w:rsidRPr="001F1CB6">
                  <w:t xml:space="preserve">Organizacja ogólnopolskiego turnieju tańca Festiwal tańca LATINO CUP </w:t>
                </w:r>
                <w:proofErr w:type="gramStart"/>
                <w:r w:rsidRPr="001F1CB6">
                  <w:t>2016 ,</w:t>
                </w:r>
                <w:proofErr w:type="gramEnd"/>
                <w:r w:rsidRPr="001F1CB6">
                  <w:t xml:space="preserve"> LATINO CUP 2017, 2018 Grand Prix Polski PTT w 10T Dabrowa Tarnowska 2017 oraz GPP w stylach tanecznych w 2018 w Dąbrowie Tarnowskiej.  Organizacja kilkukrotna Pucharu Klas FED oraz Otwartych Mistrzostwa Okręgu Małopolskiego</w:t>
                </w:r>
                <w:r>
                  <w:t xml:space="preserve">, organizacja w 2023 roku MP Formacji oraz </w:t>
                </w:r>
                <w:proofErr w:type="gramStart"/>
                <w:r>
                  <w:t>SHOW</w:t>
                </w:r>
                <w:r w:rsidRPr="001F1CB6">
                  <w:t xml:space="preserve"> .</w:t>
                </w:r>
                <w:proofErr w:type="gramEnd"/>
                <w:r w:rsidRPr="001F1CB6">
                  <w:t xml:space="preserve">  Udział w organizacji imprez masowych jak Dożynki Gminne i Powiatowe oraz Obchody Dni Miasta Żabna, bardzo duże doświadczenie w realizacji projektów biznesowych współfinansowanych ze środków EFS.</w:t>
                </w:r>
              </w:p>
            </w:sdtContent>
          </w:sdt>
        </w:tc>
      </w:tr>
      <w:tr w:rsidR="00083C92" w14:paraId="0844213A" w14:textId="77777777" w:rsidTr="00AE64B6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8BB41" w14:textId="77777777" w:rsidR="00083C92" w:rsidRPr="00BB2837" w:rsidRDefault="00083C92" w:rsidP="00AE64B6">
            <w:pPr>
              <w:snapToGrid w:val="0"/>
              <w:rPr>
                <w:b/>
              </w:rPr>
            </w:pPr>
            <w:r w:rsidRPr="00BB2837">
              <w:rPr>
                <w:b/>
              </w:rPr>
              <w:t xml:space="preserve">Wysokość opłat dla zawodników 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i/>
                <w:color w:val="000000" w:themeColor="text1"/>
              </w:rPr>
              <w:id w:val="-731769423"/>
              <w:placeholder>
                <w:docPart w:val="E2B88B8A0C864C8698C2797505BDB655"/>
              </w:placeholder>
              <w:text/>
            </w:sdtPr>
            <w:sdtContent>
              <w:p w14:paraId="0204ABEC" w14:textId="77777777" w:rsidR="00083C92" w:rsidRPr="00BB2837" w:rsidRDefault="00083C92" w:rsidP="00083C92">
                <w:pPr>
                  <w:snapToGrid w:val="0"/>
                  <w:rPr>
                    <w:sz w:val="24"/>
                    <w:szCs w:val="24"/>
                  </w:rPr>
                </w:pPr>
                <w:r>
                  <w:rPr>
                    <w:i/>
                    <w:color w:val="000000" w:themeColor="text1"/>
                  </w:rPr>
                  <w:t xml:space="preserve">Mistrzostw oraz </w:t>
                </w:r>
                <w:proofErr w:type="gramStart"/>
                <w:r>
                  <w:rPr>
                    <w:i/>
                    <w:color w:val="000000" w:themeColor="text1"/>
                  </w:rPr>
                  <w:t xml:space="preserve">Pucharu </w:t>
                </w:r>
                <w:r w:rsidRPr="00C739A5">
                  <w:rPr>
                    <w:i/>
                    <w:color w:val="000000" w:themeColor="text1"/>
                  </w:rPr>
                  <w:t xml:space="preserve"> w</w:t>
                </w:r>
                <w:proofErr w:type="gramEnd"/>
                <w:r w:rsidRPr="00C739A5">
                  <w:rPr>
                    <w:i/>
                    <w:color w:val="000000" w:themeColor="text1"/>
                  </w:rPr>
                  <w:t xml:space="preserve"> przedziale między 50-70 zł za punkt programu </w:t>
                </w:r>
              </w:p>
            </w:sdtContent>
          </w:sdt>
        </w:tc>
      </w:tr>
      <w:tr w:rsidR="00083C92" w14:paraId="7981D062" w14:textId="77777777" w:rsidTr="00AE64B6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B7328" w14:textId="77777777" w:rsidR="00083C92" w:rsidRPr="00BB2837" w:rsidRDefault="00083C92" w:rsidP="00AE64B6">
            <w:pPr>
              <w:snapToGrid w:val="0"/>
              <w:rPr>
                <w:b/>
              </w:rPr>
            </w:pPr>
            <w:r w:rsidRPr="00BB2837">
              <w:rPr>
                <w:b/>
              </w:rPr>
              <w:lastRenderedPageBreak/>
              <w:t>Pro</w:t>
            </w:r>
            <w:r>
              <w:rPr>
                <w:b/>
              </w:rPr>
              <w:t>ponowane wynagrodzenie sędziów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DA223" w14:textId="77777777" w:rsidR="00083C92" w:rsidRPr="0087084E" w:rsidRDefault="00083C92" w:rsidP="00083C92">
            <w:pPr>
              <w:snapToGrid w:val="0"/>
              <w:rPr>
                <w:sz w:val="24"/>
                <w:szCs w:val="24"/>
              </w:rPr>
            </w:pPr>
            <w:r w:rsidRPr="0087084E">
              <w:rPr>
                <w:sz w:val="24"/>
                <w:szCs w:val="24"/>
              </w:rPr>
              <w:t xml:space="preserve">Minimum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1377736129"/>
                <w:placeholder>
                  <w:docPart w:val="1C901D6CA64D42349C5F746499B53193"/>
                </w:placeholder>
                <w:text/>
              </w:sdtPr>
              <w:sdtContent>
                <w:r w:rsidRPr="00C739A5">
                  <w:rPr>
                    <w:color w:val="000000" w:themeColor="text1"/>
                    <w:sz w:val="24"/>
                    <w:szCs w:val="24"/>
                  </w:rPr>
                  <w:t>700</w:t>
                </w:r>
              </w:sdtContent>
            </w:sdt>
            <w:r w:rsidRPr="008708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zł</w:t>
            </w:r>
            <w:r w:rsidRPr="0087084E">
              <w:rPr>
                <w:sz w:val="24"/>
                <w:szCs w:val="24"/>
              </w:rPr>
              <w:t xml:space="preserve">, Ilość sędziów </w:t>
            </w:r>
            <w:r>
              <w:rPr>
                <w:sz w:val="24"/>
                <w:szCs w:val="24"/>
              </w:rPr>
              <w:t>punktujących –</w:t>
            </w:r>
            <w:r w:rsidRPr="0087084E">
              <w:rPr>
                <w:sz w:val="24"/>
                <w:szCs w:val="24"/>
              </w:rPr>
              <w:t xml:space="preserve"> 7</w:t>
            </w:r>
          </w:p>
        </w:tc>
      </w:tr>
      <w:tr w:rsidR="00083C92" w14:paraId="77383411" w14:textId="77777777" w:rsidTr="00AE64B6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43E3C" w14:textId="77777777" w:rsidR="00083C92" w:rsidRPr="00BB2837" w:rsidRDefault="00083C92" w:rsidP="00AE64B6">
            <w:pPr>
              <w:snapToGrid w:val="0"/>
              <w:rPr>
                <w:b/>
              </w:rPr>
            </w:pPr>
            <w:r w:rsidRPr="00BB2837">
              <w:rPr>
                <w:b/>
              </w:rPr>
              <w:t xml:space="preserve">Zaplecze techniczne: </w:t>
            </w:r>
            <w:r w:rsidRPr="00BB2837">
              <w:rPr>
                <w:b/>
              </w:rPr>
              <w:br/>
              <w:t xml:space="preserve">wielkość parkietu,  </w:t>
            </w:r>
            <w:r w:rsidRPr="00BB2837">
              <w:rPr>
                <w:b/>
              </w:rPr>
              <w:br/>
              <w:t>ilość miejsc siedzących na widowni,</w:t>
            </w:r>
            <w:r w:rsidRPr="00BB2837">
              <w:rPr>
                <w:b/>
              </w:rPr>
              <w:br/>
              <w:t>szatnie dla zawodników (ilość/poj.)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365F" w14:textId="77777777" w:rsidR="00083C92" w:rsidRPr="0087084E" w:rsidRDefault="00083C92" w:rsidP="00AE64B6">
            <w:pPr>
              <w:snapToGrid w:val="0"/>
              <w:rPr>
                <w:iCs/>
                <w:sz w:val="24"/>
                <w:szCs w:val="24"/>
              </w:rPr>
            </w:pPr>
            <w:r w:rsidRPr="0087084E">
              <w:rPr>
                <w:iCs/>
                <w:sz w:val="24"/>
                <w:szCs w:val="24"/>
              </w:rPr>
              <w:t>Parkiet</w:t>
            </w:r>
            <w:r>
              <w:rPr>
                <w:iCs/>
                <w:sz w:val="24"/>
                <w:szCs w:val="24"/>
              </w:rPr>
              <w:t>:</w:t>
            </w:r>
            <w:r w:rsidRPr="0087084E">
              <w:rPr>
                <w:iCs/>
                <w:sz w:val="24"/>
                <w:szCs w:val="24"/>
              </w:rPr>
              <w:t xml:space="preserve"> </w:t>
            </w:r>
            <w:sdt>
              <w:sdtPr>
                <w:rPr>
                  <w:i/>
                  <w:iCs/>
                  <w:color w:val="000000" w:themeColor="text1"/>
                  <w:sz w:val="24"/>
                  <w:szCs w:val="24"/>
                </w:rPr>
                <w:id w:val="-2105490218"/>
                <w:placeholder>
                  <w:docPart w:val="1C901D6CA64D42349C5F746499B53193"/>
                </w:placeholder>
                <w:text/>
              </w:sdtPr>
              <w:sdtContent>
                <w:r>
                  <w:rPr>
                    <w:i/>
                    <w:iCs/>
                    <w:color w:val="000000" w:themeColor="text1"/>
                    <w:sz w:val="24"/>
                    <w:szCs w:val="24"/>
                  </w:rPr>
                  <w:t>24</w:t>
                </w:r>
              </w:sdtContent>
            </w:sdt>
            <w:r>
              <w:rPr>
                <w:iCs/>
                <w:sz w:val="24"/>
                <w:szCs w:val="24"/>
              </w:rPr>
              <w:t xml:space="preserve"> * </w:t>
            </w:r>
            <w:sdt>
              <w:sdtPr>
                <w:rPr>
                  <w:i/>
                  <w:iCs/>
                  <w:color w:val="000000" w:themeColor="text1"/>
                  <w:sz w:val="24"/>
                  <w:szCs w:val="24"/>
                </w:rPr>
                <w:id w:val="-1566018492"/>
                <w:placeholder>
                  <w:docPart w:val="1C901D6CA64D42349C5F746499B53193"/>
                </w:placeholder>
                <w:text/>
              </w:sdtPr>
              <w:sdtContent>
                <w:r>
                  <w:rPr>
                    <w:i/>
                    <w:iCs/>
                    <w:color w:val="000000" w:themeColor="text1"/>
                    <w:sz w:val="24"/>
                    <w:szCs w:val="24"/>
                  </w:rPr>
                  <w:t>13,5</w:t>
                </w:r>
              </w:sdtContent>
            </w:sdt>
            <w:r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87084E">
              <w:rPr>
                <w:iCs/>
                <w:sz w:val="24"/>
                <w:szCs w:val="24"/>
              </w:rPr>
              <w:t>m =</w:t>
            </w:r>
            <w:r>
              <w:rPr>
                <w:iCs/>
                <w:sz w:val="24"/>
                <w:szCs w:val="24"/>
              </w:rPr>
              <w:t xml:space="preserve"> </w:t>
            </w:r>
            <w:sdt>
              <w:sdtPr>
                <w:rPr>
                  <w:i/>
                  <w:iCs/>
                  <w:color w:val="000000" w:themeColor="text1"/>
                  <w:sz w:val="24"/>
                  <w:szCs w:val="24"/>
                </w:rPr>
                <w:id w:val="-1640721588"/>
                <w:placeholder>
                  <w:docPart w:val="1C901D6CA64D42349C5F746499B53193"/>
                </w:placeholder>
                <w:text/>
              </w:sdtPr>
              <w:sdtContent>
                <w:r w:rsidRPr="00C739A5">
                  <w:rPr>
                    <w:i/>
                    <w:iCs/>
                    <w:color w:val="000000" w:themeColor="text1"/>
                    <w:sz w:val="24"/>
                    <w:szCs w:val="24"/>
                  </w:rPr>
                  <w:t xml:space="preserve">powie264 </w:t>
                </w:r>
              </w:sdtContent>
            </w:sdt>
            <w:r>
              <w:rPr>
                <w:iCs/>
                <w:sz w:val="24"/>
                <w:szCs w:val="24"/>
              </w:rPr>
              <w:t xml:space="preserve"> m</w:t>
            </w:r>
            <w:r w:rsidRPr="00BA0B61">
              <w:rPr>
                <w:iCs/>
                <w:sz w:val="24"/>
                <w:szCs w:val="24"/>
                <w:vertAlign w:val="superscript"/>
              </w:rPr>
              <w:t>2</w:t>
            </w:r>
          </w:p>
          <w:p w14:paraId="6E56CBA7" w14:textId="77777777" w:rsidR="00083C92" w:rsidRPr="0087084E" w:rsidRDefault="00083C92" w:rsidP="00AE64B6">
            <w:pPr>
              <w:snapToGrid w:val="0"/>
              <w:rPr>
                <w:iCs/>
                <w:sz w:val="24"/>
                <w:szCs w:val="24"/>
              </w:rPr>
            </w:pPr>
            <w:r w:rsidRPr="0087084E">
              <w:rPr>
                <w:iCs/>
                <w:sz w:val="24"/>
                <w:szCs w:val="24"/>
              </w:rPr>
              <w:t>Widownia</w:t>
            </w:r>
            <w:r>
              <w:rPr>
                <w:iCs/>
                <w:sz w:val="24"/>
                <w:szCs w:val="24"/>
              </w:rPr>
              <w:t xml:space="preserve">: </w:t>
            </w:r>
            <w:sdt>
              <w:sdtPr>
                <w:rPr>
                  <w:i/>
                  <w:iCs/>
                  <w:color w:val="000000" w:themeColor="text1"/>
                  <w:sz w:val="24"/>
                  <w:szCs w:val="24"/>
                </w:rPr>
                <w:id w:val="593979273"/>
                <w:placeholder>
                  <w:docPart w:val="1C901D6CA64D42349C5F746499B53193"/>
                </w:placeholder>
                <w:text/>
              </w:sdtPr>
              <w:sdtContent>
                <w:r w:rsidRPr="00C739A5">
                  <w:rPr>
                    <w:i/>
                    <w:iCs/>
                    <w:color w:val="000000" w:themeColor="text1"/>
                    <w:sz w:val="24"/>
                    <w:szCs w:val="24"/>
                  </w:rPr>
                  <w:t xml:space="preserve">200 </w:t>
                </w:r>
              </w:sdtContent>
            </w:sdt>
            <w:r w:rsidRPr="0087084E">
              <w:rPr>
                <w:iCs/>
                <w:sz w:val="24"/>
                <w:szCs w:val="24"/>
              </w:rPr>
              <w:t xml:space="preserve"> miejsc siedzących</w:t>
            </w:r>
          </w:p>
          <w:p w14:paraId="12CFAA4D" w14:textId="77777777" w:rsidR="00083C92" w:rsidRDefault="00083C92" w:rsidP="00AE64B6">
            <w:pPr>
              <w:snapToGrid w:val="0"/>
              <w:rPr>
                <w:iCs/>
                <w:sz w:val="24"/>
                <w:szCs w:val="24"/>
              </w:rPr>
            </w:pPr>
            <w:r w:rsidRPr="0087084E">
              <w:rPr>
                <w:iCs/>
                <w:sz w:val="24"/>
                <w:szCs w:val="24"/>
              </w:rPr>
              <w:t>Szatnie</w:t>
            </w:r>
            <w:r>
              <w:rPr>
                <w:iCs/>
                <w:sz w:val="24"/>
                <w:szCs w:val="24"/>
              </w:rPr>
              <w:t xml:space="preserve">: ilość </w:t>
            </w:r>
            <w:r w:rsidRPr="0087084E">
              <w:rPr>
                <w:iCs/>
                <w:sz w:val="24"/>
                <w:szCs w:val="24"/>
              </w:rPr>
              <w:t xml:space="preserve"> </w:t>
            </w:r>
            <w:sdt>
              <w:sdtPr>
                <w:rPr>
                  <w:i/>
                  <w:iCs/>
                  <w:color w:val="000000" w:themeColor="text1"/>
                  <w:sz w:val="24"/>
                  <w:szCs w:val="24"/>
                </w:rPr>
                <w:id w:val="1105847738"/>
                <w:placeholder>
                  <w:docPart w:val="1C901D6CA64D42349C5F746499B53193"/>
                </w:placeholder>
                <w:text/>
              </w:sdtPr>
              <w:sdtContent>
                <w:r w:rsidRPr="00C739A5">
                  <w:rPr>
                    <w:i/>
                    <w:iCs/>
                    <w:color w:val="000000" w:themeColor="text1"/>
                    <w:sz w:val="24"/>
                    <w:szCs w:val="24"/>
                  </w:rPr>
                  <w:t>4</w:t>
                </w:r>
              </w:sdtContent>
            </w:sdt>
            <w:r w:rsidRPr="00BB2837">
              <w:rPr>
                <w:iCs/>
                <w:sz w:val="24"/>
                <w:szCs w:val="24"/>
              </w:rPr>
              <w:t>;</w:t>
            </w:r>
            <w:r w:rsidRPr="00C62C76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łączna pojemność</w:t>
            </w:r>
            <w:r w:rsidRPr="00C62C76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i/>
                  <w:iCs/>
                  <w:color w:val="000000" w:themeColor="text1"/>
                  <w:sz w:val="24"/>
                  <w:szCs w:val="24"/>
                </w:rPr>
                <w:id w:val="1157034641"/>
                <w:placeholder>
                  <w:docPart w:val="1C901D6CA64D42349C5F746499B53193"/>
                </w:placeholder>
                <w:text/>
              </w:sdtPr>
              <w:sdtContent>
                <w:r w:rsidRPr="00C739A5">
                  <w:rPr>
                    <w:i/>
                    <w:iCs/>
                    <w:color w:val="000000" w:themeColor="text1"/>
                    <w:sz w:val="24"/>
                    <w:szCs w:val="24"/>
                  </w:rPr>
                  <w:t>200 os</w:t>
                </w:r>
              </w:sdtContent>
            </w:sdt>
            <w:r w:rsidRPr="0087084E">
              <w:rPr>
                <w:iCs/>
                <w:sz w:val="24"/>
                <w:szCs w:val="24"/>
              </w:rPr>
              <w:t>.</w:t>
            </w:r>
          </w:p>
          <w:p w14:paraId="43C4FD5A" w14:textId="77777777" w:rsidR="00083C92" w:rsidRPr="00BA1F12" w:rsidRDefault="00083C92" w:rsidP="00AE64B6">
            <w:pPr>
              <w:snapToGrid w:val="0"/>
              <w:rPr>
                <w:i/>
                <w:iCs/>
                <w:color w:val="FF0000"/>
                <w:sz w:val="22"/>
                <w:szCs w:val="22"/>
              </w:rPr>
            </w:pPr>
            <w:r w:rsidRPr="00BB2837">
              <w:rPr>
                <w:iCs/>
                <w:sz w:val="22"/>
                <w:szCs w:val="22"/>
              </w:rPr>
              <w:t>Dodatkow</w:t>
            </w:r>
            <w:r>
              <w:rPr>
                <w:iCs/>
                <w:sz w:val="22"/>
                <w:szCs w:val="22"/>
              </w:rPr>
              <w:t>e informacje:</w:t>
            </w:r>
            <w:r w:rsidRPr="00BA1F12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  <w:sdt>
              <w:sdtPr>
                <w:id w:val="966779131"/>
                <w:placeholder>
                  <w:docPart w:val="E2B88B8A0C864C8698C2797505BDB655"/>
                </w:placeholder>
                <w:text w:multiLine="1"/>
              </w:sdtPr>
              <w:sdtContent>
                <w:r w:rsidRPr="00C739A5">
                  <w:t xml:space="preserve">Widownia </w:t>
                </w:r>
                <w:proofErr w:type="gramStart"/>
                <w:r w:rsidRPr="00C739A5">
                  <w:t>( balkon</w:t>
                </w:r>
                <w:proofErr w:type="gramEnd"/>
                <w:r w:rsidRPr="00C739A5">
                  <w:t xml:space="preserve"> jednostronny)  80 miejsc, powierzchnia Sali (parkiet – 40x24m) </w:t>
                </w:r>
                <w:r>
                  <w:t>parkiet taneczny 23x13</w:t>
                </w:r>
                <w:r w:rsidRPr="00C739A5">
                  <w:t xml:space="preserve">,5m, 4 /50 os. szatnie dla zawodników z pełnym wyposażeniem (natryski łazienki), pokój sędziowski z pełnym wyposażeniem – natryski łazienki </w:t>
                </w:r>
                <w:proofErr w:type="spellStart"/>
                <w:r w:rsidRPr="00C739A5">
                  <w:t>etc</w:t>
                </w:r>
                <w:proofErr w:type="spellEnd"/>
                <w:r w:rsidRPr="00C739A5">
                  <w:t>)  BUFET</w:t>
                </w:r>
              </w:sdtContent>
            </w:sdt>
          </w:p>
        </w:tc>
      </w:tr>
      <w:tr w:rsidR="00083C92" w14:paraId="6D3B721F" w14:textId="77777777" w:rsidTr="00AE64B6"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703A" w14:textId="77777777" w:rsidR="00083C92" w:rsidRPr="00BB2837" w:rsidRDefault="00083C92" w:rsidP="00AE64B6">
            <w:pPr>
              <w:snapToGrid w:val="0"/>
              <w:rPr>
                <w:b/>
              </w:rPr>
            </w:pPr>
            <w:r w:rsidRPr="00BB2837">
              <w:rPr>
                <w:b/>
              </w:rPr>
              <w:t>Dodatkowe informacje (załączniki) mogące mieć wpływ na ocenę zgłaszanej propozycji.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id w:val="-523716826"/>
              <w:placeholder>
                <w:docPart w:val="E2B88B8A0C864C8698C2797505BDB655"/>
              </w:placeholder>
              <w:text/>
            </w:sdtPr>
            <w:sdtContent>
              <w:p w14:paraId="24084B3F" w14:textId="77777777" w:rsidR="00083C92" w:rsidRPr="00BA1F12" w:rsidRDefault="00083C92" w:rsidP="00AE64B6">
                <w:pPr>
                  <w:snapToGrid w:val="0"/>
                  <w:rPr>
                    <w:i/>
                    <w:iCs/>
                    <w:color w:val="FF0000"/>
                  </w:rPr>
                </w:pPr>
                <w:r w:rsidRPr="00C739A5">
                  <w:t>Znakomita lokalizacja, Żabno 18 km od zjazdu z autostrady A4 (Wierzchosławice)Parking dla gości i sędziów przy hali – 30 miejsc</w:t>
                </w:r>
                <w:r>
                  <w:t xml:space="preserve">. </w:t>
                </w:r>
                <w:r w:rsidRPr="00C739A5">
                  <w:t xml:space="preserve">Dodatkowy Parking w centrum miasta (około 70 m) </w:t>
                </w:r>
                <w:proofErr w:type="gramStart"/>
                <w:r w:rsidRPr="00C739A5">
                  <w:t>–  około</w:t>
                </w:r>
                <w:proofErr w:type="gramEnd"/>
                <w:r w:rsidRPr="00C739A5">
                  <w:t xml:space="preserve"> 100miejscW dniach turnieju oraz przed i po  – dla uczestników specjalna zniżka na usługi hotelowe oraz możliwość skorzystania z restauracji. Stoisko gastronomiczne – ciepłe posiłki</w:t>
                </w:r>
                <w:r>
                  <w:t xml:space="preserve">. </w:t>
                </w:r>
                <w:r w:rsidRPr="00C739A5">
                  <w:t xml:space="preserve">Profesjonalny sklep z artykułami dla tancerzy </w:t>
                </w:r>
                <w:proofErr w:type="gramStart"/>
                <w:r w:rsidRPr="00C739A5">
                  <w:t>( obuwie</w:t>
                </w:r>
                <w:proofErr w:type="gramEnd"/>
                <w:r w:rsidRPr="00C739A5">
                  <w:t xml:space="preserve"> kilka marek oraz odzież taneczna)Stoisko kosmetyczne</w:t>
                </w:r>
              </w:p>
            </w:sdtContent>
          </w:sdt>
        </w:tc>
      </w:tr>
    </w:tbl>
    <w:p w14:paraId="1C95FEFB" w14:textId="77777777" w:rsidR="00083C92" w:rsidRDefault="00083C92" w:rsidP="00083C92">
      <w:pPr>
        <w:snapToGrid w:val="0"/>
        <w:rPr>
          <w:i/>
          <w:iCs/>
          <w:color w:val="FF0000"/>
        </w:rPr>
      </w:pPr>
    </w:p>
    <w:sdt>
      <w:sdtPr>
        <w:rPr>
          <w:i/>
          <w:iCs/>
          <w:color w:val="FF0000"/>
        </w:rPr>
        <w:id w:val="959070529"/>
        <w:placeholder>
          <w:docPart w:val="5B462166539D4016BD775E10FAA3D817"/>
        </w:placeholder>
        <w:text w:multiLine="1"/>
      </w:sdtPr>
      <w:sdtContent>
        <w:p w14:paraId="4163B66E" w14:textId="77777777" w:rsidR="00083C92" w:rsidRPr="00863163" w:rsidRDefault="00083C92" w:rsidP="00083C92">
          <w:pPr>
            <w:snapToGrid w:val="0"/>
            <w:rPr>
              <w:b/>
              <w:sz w:val="24"/>
              <w:szCs w:val="24"/>
            </w:rPr>
          </w:pPr>
          <w:r>
            <w:rPr>
              <w:i/>
              <w:iCs/>
              <w:color w:val="FF0000"/>
            </w:rPr>
            <w:t>Tu można wstawić dowolną ilość pustych linii</w:t>
          </w:r>
        </w:p>
      </w:sdtContent>
    </w:sdt>
    <w:p w14:paraId="295A6C3C" w14:textId="77777777" w:rsidR="00083C92" w:rsidRDefault="00083C92" w:rsidP="00083C92">
      <w:pPr>
        <w:ind w:left="284"/>
        <w:rPr>
          <w:sz w:val="24"/>
          <w:szCs w:val="24"/>
        </w:rPr>
      </w:pPr>
    </w:p>
    <w:p w14:paraId="0CF6FE36" w14:textId="77777777" w:rsidR="00083C92" w:rsidRPr="00513774" w:rsidRDefault="00083C92" w:rsidP="00083C92">
      <w:pPr>
        <w:ind w:left="284"/>
        <w:rPr>
          <w:sz w:val="24"/>
          <w:szCs w:val="24"/>
        </w:rPr>
      </w:pPr>
      <w:r w:rsidRPr="00513774">
        <w:rPr>
          <w:sz w:val="24"/>
          <w:szCs w:val="24"/>
        </w:rPr>
        <w:t xml:space="preserve">Organizator  </w:t>
      </w:r>
      <w:sdt>
        <w:sdtPr>
          <w:rPr>
            <w:i/>
            <w:color w:val="000000" w:themeColor="text1"/>
            <w:sz w:val="24"/>
            <w:szCs w:val="24"/>
          </w:rPr>
          <w:id w:val="384918959"/>
          <w:placeholder>
            <w:docPart w:val="E2B88B8A0C864C8698C2797505BDB655"/>
          </w:placeholder>
          <w:text/>
        </w:sdtPr>
        <w:sdtContent>
          <w:r w:rsidRPr="00C739A5">
            <w:rPr>
              <w:i/>
              <w:color w:val="000000" w:themeColor="text1"/>
              <w:sz w:val="24"/>
              <w:szCs w:val="24"/>
            </w:rPr>
            <w:t xml:space="preserve">Gabriel Skiba </w:t>
          </w:r>
        </w:sdtContent>
      </w:sdt>
      <w:r w:rsidRPr="00513774">
        <w:rPr>
          <w:sz w:val="24"/>
          <w:szCs w:val="24"/>
        </w:rPr>
        <w:t xml:space="preserve">  podpis, pieczątka klubowa: …</w:t>
      </w:r>
    </w:p>
    <w:p w14:paraId="7A830ADF" w14:textId="77777777" w:rsidR="00083C92" w:rsidRDefault="00083C92" w:rsidP="00083C92">
      <w:pPr>
        <w:ind w:left="284"/>
        <w:rPr>
          <w:sz w:val="24"/>
          <w:szCs w:val="24"/>
        </w:rPr>
      </w:pPr>
    </w:p>
    <w:p w14:paraId="10450221" w14:textId="77777777" w:rsidR="00083C92" w:rsidRPr="00513774" w:rsidRDefault="00083C92" w:rsidP="00083C92">
      <w:pPr>
        <w:ind w:left="284"/>
        <w:rPr>
          <w:rStyle w:val="Hipercze"/>
          <w:sz w:val="24"/>
          <w:szCs w:val="24"/>
        </w:rPr>
      </w:pPr>
      <w:r w:rsidRPr="00513774">
        <w:rPr>
          <w:sz w:val="24"/>
          <w:szCs w:val="24"/>
        </w:rPr>
        <w:t xml:space="preserve">Kontakt telefoniczny </w:t>
      </w:r>
      <w:sdt>
        <w:sdtPr>
          <w:rPr>
            <w:i/>
            <w:color w:val="000000" w:themeColor="text1"/>
            <w:sz w:val="24"/>
            <w:szCs w:val="24"/>
          </w:rPr>
          <w:id w:val="1731269415"/>
          <w:placeholder>
            <w:docPart w:val="E2B88B8A0C864C8698C2797505BDB655"/>
          </w:placeholder>
          <w:text/>
        </w:sdtPr>
        <w:sdtContent>
          <w:r w:rsidRPr="00C739A5">
            <w:rPr>
              <w:i/>
              <w:color w:val="000000" w:themeColor="text1"/>
              <w:sz w:val="24"/>
              <w:szCs w:val="24"/>
            </w:rPr>
            <w:t>696615716</w:t>
          </w:r>
        </w:sdtContent>
      </w:sdt>
      <w:r w:rsidRPr="00513774">
        <w:rPr>
          <w:sz w:val="24"/>
          <w:szCs w:val="24"/>
        </w:rPr>
        <w:t xml:space="preserve"> e-mail </w:t>
      </w:r>
      <w:sdt>
        <w:sdtPr>
          <w:rPr>
            <w:i/>
            <w:color w:val="000000" w:themeColor="text1"/>
            <w:sz w:val="24"/>
            <w:szCs w:val="24"/>
          </w:rPr>
          <w:id w:val="1188482315"/>
          <w:placeholder>
            <w:docPart w:val="E2B88B8A0C864C8698C2797505BDB655"/>
          </w:placeholder>
          <w:text/>
        </w:sdtPr>
        <w:sdtContent>
          <w:r>
            <w:rPr>
              <w:i/>
              <w:color w:val="000000" w:themeColor="text1"/>
              <w:sz w:val="24"/>
              <w:szCs w:val="24"/>
            </w:rPr>
            <w:t>fundacja.latino@gmail</w:t>
          </w:r>
          <w:r w:rsidRPr="00C739A5">
            <w:rPr>
              <w:i/>
              <w:color w:val="000000" w:themeColor="text1"/>
              <w:sz w:val="24"/>
              <w:szCs w:val="24"/>
            </w:rPr>
            <w:t>.com</w:t>
          </w:r>
        </w:sdtContent>
      </w:sdt>
    </w:p>
    <w:p w14:paraId="426F5BDE" w14:textId="77777777" w:rsidR="00083C92" w:rsidRDefault="00083C92" w:rsidP="00083C92"/>
    <w:sectPr w:rsidR="00083C92" w:rsidSect="00605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8036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92"/>
    <w:rsid w:val="000172B1"/>
    <w:rsid w:val="00083C92"/>
    <w:rsid w:val="005F0B23"/>
    <w:rsid w:val="00605BE2"/>
    <w:rsid w:val="00B80E0A"/>
    <w:rsid w:val="00C5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4EDB"/>
  <w15:chartTrackingRefBased/>
  <w15:docId w15:val="{00C100B5-8F39-44B7-BDAF-1F8239F9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C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83C92"/>
    <w:pPr>
      <w:keepNext/>
      <w:numPr>
        <w:numId w:val="1"/>
      </w:numPr>
      <w:spacing w:line="360" w:lineRule="auto"/>
      <w:outlineLvl w:val="0"/>
    </w:pPr>
    <w:rPr>
      <w:i/>
      <w:iCs/>
      <w:sz w:val="18"/>
    </w:rPr>
  </w:style>
  <w:style w:type="paragraph" w:styleId="Nagwek2">
    <w:name w:val="heading 2"/>
    <w:basedOn w:val="Normalny"/>
    <w:next w:val="Normalny"/>
    <w:link w:val="Nagwek2Znak"/>
    <w:qFormat/>
    <w:rsid w:val="00083C92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083C92"/>
    <w:pPr>
      <w:keepNext/>
      <w:numPr>
        <w:ilvl w:val="2"/>
        <w:numId w:val="1"/>
      </w:numPr>
      <w:spacing w:line="360" w:lineRule="auto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83C92"/>
    <w:pPr>
      <w:keepNext/>
      <w:numPr>
        <w:ilvl w:val="3"/>
        <w:numId w:val="1"/>
      </w:numPr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083C92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3C92"/>
    <w:rPr>
      <w:rFonts w:ascii="Times New Roman" w:eastAsia="Times New Roman" w:hAnsi="Times New Roman" w:cs="Times New Roman"/>
      <w:i/>
      <w:iCs/>
      <w:sz w:val="1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83C92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83C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83C92"/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83C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rsid w:val="00083C92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083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trzemzalski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t@taniec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30C19602ED4D7ABB1A014DF29F4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4973A5-C79F-4A2C-9C0C-12070DC3F33F}"/>
      </w:docPartPr>
      <w:docPartBody>
        <w:p w:rsidR="00C82EF6" w:rsidRDefault="004C2CCD" w:rsidP="004C2CCD">
          <w:pPr>
            <w:pStyle w:val="EE30C19602ED4D7ABB1A014DF29F4834"/>
          </w:pPr>
          <w:r w:rsidRPr="00C073F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1BB910595A4DCA903F3274F108A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D433CF-B010-4A73-80DA-025B5F1BDA22}"/>
      </w:docPartPr>
      <w:docPartBody>
        <w:p w:rsidR="00C82EF6" w:rsidRDefault="004C2CCD" w:rsidP="004C2CCD">
          <w:pPr>
            <w:pStyle w:val="201BB910595A4DCA903F3274F108A0A2"/>
          </w:pPr>
          <w:r w:rsidRPr="00B96C2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C901D6CA64D42349C5F746499B531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586EAB-4345-4CC2-90DC-BA0D7EE79CE9}"/>
      </w:docPartPr>
      <w:docPartBody>
        <w:p w:rsidR="00C82EF6" w:rsidRDefault="004C2CCD" w:rsidP="004C2CCD">
          <w:pPr>
            <w:pStyle w:val="1C901D6CA64D42349C5F746499B53193"/>
          </w:pPr>
          <w:r w:rsidRPr="00C073F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B88B8A0C864C8698C2797505BDB6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58B9A1-1C3F-4DE3-BD58-250CC1284504}"/>
      </w:docPartPr>
      <w:docPartBody>
        <w:p w:rsidR="00C82EF6" w:rsidRDefault="004C2CCD" w:rsidP="004C2CCD">
          <w:pPr>
            <w:pStyle w:val="E2B88B8A0C864C8698C2797505BDB655"/>
          </w:pPr>
          <w:r w:rsidRPr="00C073F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05C21A683340E8AD21769C106EFC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9DF409-6B81-4A68-994E-ECF4CEEC6BF9}"/>
      </w:docPartPr>
      <w:docPartBody>
        <w:p w:rsidR="00C82EF6" w:rsidRDefault="004C2CCD" w:rsidP="004C2CCD">
          <w:pPr>
            <w:pStyle w:val="E405C21A683340E8AD21769C106EFC12"/>
          </w:pPr>
          <w:r w:rsidRPr="00B96C2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B462166539D4016BD775E10FAA3D8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90D8A0-3807-47B4-AB6A-D3E141F31C41}"/>
      </w:docPartPr>
      <w:docPartBody>
        <w:p w:rsidR="00C82EF6" w:rsidRDefault="004C2CCD" w:rsidP="004C2CCD">
          <w:pPr>
            <w:pStyle w:val="5B462166539D4016BD775E10FAA3D817"/>
          </w:pPr>
          <w:r w:rsidRPr="00C073F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CD"/>
    <w:rsid w:val="003105AE"/>
    <w:rsid w:val="003E527D"/>
    <w:rsid w:val="004C2CCD"/>
    <w:rsid w:val="00C8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2CCD"/>
    <w:rPr>
      <w:color w:val="808080"/>
    </w:rPr>
  </w:style>
  <w:style w:type="paragraph" w:customStyle="1" w:styleId="EE30C19602ED4D7ABB1A014DF29F4834">
    <w:name w:val="EE30C19602ED4D7ABB1A014DF29F4834"/>
    <w:rsid w:val="004C2CCD"/>
  </w:style>
  <w:style w:type="paragraph" w:customStyle="1" w:styleId="201BB910595A4DCA903F3274F108A0A2">
    <w:name w:val="201BB910595A4DCA903F3274F108A0A2"/>
    <w:rsid w:val="004C2CCD"/>
  </w:style>
  <w:style w:type="paragraph" w:customStyle="1" w:styleId="1C901D6CA64D42349C5F746499B53193">
    <w:name w:val="1C901D6CA64D42349C5F746499B53193"/>
    <w:rsid w:val="004C2CCD"/>
  </w:style>
  <w:style w:type="paragraph" w:customStyle="1" w:styleId="E2B88B8A0C864C8698C2797505BDB655">
    <w:name w:val="E2B88B8A0C864C8698C2797505BDB655"/>
    <w:rsid w:val="004C2CCD"/>
  </w:style>
  <w:style w:type="paragraph" w:customStyle="1" w:styleId="E405C21A683340E8AD21769C106EFC12">
    <w:name w:val="E405C21A683340E8AD21769C106EFC12"/>
    <w:rsid w:val="004C2CCD"/>
  </w:style>
  <w:style w:type="paragraph" w:customStyle="1" w:styleId="5B462166539D4016BD775E10FAA3D817">
    <w:name w:val="5B462166539D4016BD775E10FAA3D817"/>
    <w:rsid w:val="004C2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Janusz Biały</cp:lastModifiedBy>
  <cp:revision>2</cp:revision>
  <dcterms:created xsi:type="dcterms:W3CDTF">2024-03-12T13:06:00Z</dcterms:created>
  <dcterms:modified xsi:type="dcterms:W3CDTF">2024-03-18T17:28:00Z</dcterms:modified>
</cp:coreProperties>
</file>